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2BF300" w14:textId="77777777" w:rsidR="00FC1DF7" w:rsidRPr="00FC1DF7" w:rsidRDefault="00FC1DF7" w:rsidP="00FC1DF7">
      <w:pPr>
        <w:bidi/>
        <w:spacing w:before="100" w:beforeAutospacing="1" w:after="100" w:afterAutospacing="1" w:line="240" w:lineRule="auto"/>
        <w:rPr>
          <w:rFonts w:ascii="Times New Roman" w:eastAsia="Times New Roman" w:hAnsi="Times New Roman" w:cs="Times New Roman"/>
          <w:kern w:val="0"/>
          <w:sz w:val="24"/>
          <w:szCs w:val="24"/>
          <w14:ligatures w14:val="none"/>
        </w:rPr>
      </w:pPr>
      <w:r w:rsidRPr="00FC1DF7">
        <w:rPr>
          <w:rFonts w:ascii="Times New Roman" w:eastAsia="Times New Roman" w:hAnsi="Times New Roman" w:cs="Times New Roman"/>
          <w:kern w:val="0"/>
          <w:sz w:val="24"/>
          <w:szCs w:val="24"/>
          <w:rtl/>
          <w14:ligatures w14:val="none"/>
        </w:rPr>
        <w:t>برند‌های زیبایی و مراقبت از پوست امروزه در بازار به عنوان یکی از مهمترین عوامل جذابیت و اعتماد به نفس شناخته می‌شوند. یکی از برندهای محبوب و معروف در زمینه‌ی مراقبت پوست، برند نوتروژینا</w:t>
      </w:r>
      <w:r w:rsidRPr="00FC1DF7">
        <w:rPr>
          <w:rFonts w:ascii="Times New Roman" w:eastAsia="Times New Roman" w:hAnsi="Times New Roman" w:cs="Times New Roman"/>
          <w:kern w:val="0"/>
          <w:sz w:val="24"/>
          <w:szCs w:val="24"/>
          <w14:ligatures w14:val="none"/>
        </w:rPr>
        <w:t xml:space="preserve"> (Neutrogena) </w:t>
      </w:r>
      <w:r w:rsidRPr="00FC1DF7">
        <w:rPr>
          <w:rFonts w:ascii="Times New Roman" w:eastAsia="Times New Roman" w:hAnsi="Times New Roman" w:cs="Times New Roman"/>
          <w:kern w:val="0"/>
          <w:sz w:val="24"/>
          <w:szCs w:val="24"/>
          <w:rtl/>
          <w14:ligatures w14:val="none"/>
        </w:rPr>
        <w:t>است. در این مقاله قصد داریم به بررسی تاریخچه برند نوتروژینا و ویژگی‌های برجسته محصولات آن بپردازیم</w:t>
      </w:r>
      <w:r w:rsidRPr="00FC1DF7">
        <w:rPr>
          <w:rFonts w:ascii="Times New Roman" w:eastAsia="Times New Roman" w:hAnsi="Times New Roman" w:cs="Times New Roman"/>
          <w:kern w:val="0"/>
          <w:sz w:val="24"/>
          <w:szCs w:val="24"/>
          <w14:ligatures w14:val="none"/>
        </w:rPr>
        <w:t xml:space="preserve">. </w:t>
      </w:r>
    </w:p>
    <w:p w14:paraId="00161262" w14:textId="77777777" w:rsidR="00FC1DF7" w:rsidRDefault="00FC1DF7" w:rsidP="00FC1DF7">
      <w:pPr>
        <w:bidi/>
        <w:spacing w:before="100" w:beforeAutospacing="1" w:after="100" w:afterAutospacing="1" w:line="240" w:lineRule="auto"/>
        <w:rPr>
          <w:rFonts w:ascii="Times New Roman" w:eastAsia="Times New Roman" w:hAnsi="Times New Roman" w:cs="Times New Roman"/>
          <w:kern w:val="0"/>
          <w:sz w:val="24"/>
          <w:szCs w:val="24"/>
          <w:rtl/>
          <w14:ligatures w14:val="none"/>
        </w:rPr>
      </w:pPr>
      <w:r w:rsidRPr="00FC1DF7">
        <w:rPr>
          <w:rFonts w:ascii="Times New Roman" w:eastAsia="Times New Roman" w:hAnsi="Times New Roman" w:cs="Times New Roman"/>
          <w:kern w:val="0"/>
          <w:sz w:val="24"/>
          <w:szCs w:val="24"/>
          <w:rtl/>
          <w14:ligatures w14:val="none"/>
        </w:rPr>
        <w:t>برند نوتروژینا با تمرکز بر رضایت مشتریان و ارائه محصولات با کیفیت برای مراقبت از پوست، به یکی از برندهای موفق و پرطرفدار در صنعت زیبایی تبدیل شده است. تاریخچه بنیانگذاری و تحولات متعدد نشان می‌دهد که برند نوتروژینا با کسب اعتماد همکاران حرفه‌ای و مشتریان خود به عنوان یکی از پیشروان در این صنعت محسوب می‌شود. با ویژگی‌های برجسته و محصولات متنوع ویژه مانند محصولات روزانه‌ی مراقبت پوست، کرم‌ها و لوسیون‌های ضد آفتاب، ماسک‌ها و پاک کننده‌ها و محصولات ضد چروک و آنتی-آکنه</w:t>
      </w:r>
      <w:r w:rsidRPr="00FC1DF7">
        <w:rPr>
          <w:rFonts w:ascii="Times New Roman" w:eastAsia="Times New Roman" w:hAnsi="Times New Roman" w:cs="Times New Roman"/>
          <w:kern w:val="0"/>
          <w:sz w:val="24"/>
          <w:szCs w:val="24"/>
          <w14:ligatures w14:val="none"/>
        </w:rPr>
        <w:t xml:space="preserve"> Neutrogena </w:t>
      </w:r>
      <w:r w:rsidRPr="00FC1DF7">
        <w:rPr>
          <w:rFonts w:ascii="Times New Roman" w:eastAsia="Times New Roman" w:hAnsi="Times New Roman" w:cs="Times New Roman"/>
          <w:kern w:val="0"/>
          <w:sz w:val="24"/>
          <w:szCs w:val="24"/>
          <w:rtl/>
          <w14:ligatures w14:val="none"/>
        </w:rPr>
        <w:t>توانسته است نیازهای مختلف کاربران را در نظر بگیرد</w:t>
      </w:r>
      <w:r w:rsidRPr="00FC1DF7">
        <w:rPr>
          <w:rFonts w:ascii="Times New Roman" w:eastAsia="Times New Roman" w:hAnsi="Times New Roman" w:cs="Times New Roman"/>
          <w:kern w:val="0"/>
          <w:sz w:val="24"/>
          <w:szCs w:val="24"/>
          <w14:ligatures w14:val="none"/>
        </w:rPr>
        <w:t>.</w:t>
      </w:r>
      <w:r w:rsidRPr="00FC1DF7">
        <w:rPr>
          <w:rFonts w:ascii="Times New Roman" w:eastAsia="Times New Roman" w:hAnsi="Times New Roman" w:cs="Times New Roman"/>
          <w:kern w:val="0"/>
          <w:sz w:val="24"/>
          <w:szCs w:val="24"/>
          <w14:ligatures w14:val="none"/>
        </w:rPr>
        <w:br/>
      </w:r>
      <w:r w:rsidRPr="00FC1DF7">
        <w:rPr>
          <w:rFonts w:ascii="Times New Roman" w:eastAsia="Times New Roman" w:hAnsi="Times New Roman" w:cs="Times New Roman"/>
          <w:kern w:val="0"/>
          <w:sz w:val="24"/>
          <w:szCs w:val="24"/>
          <w14:ligatures w14:val="none"/>
        </w:rPr>
        <w:br/>
      </w:r>
      <w:r w:rsidRPr="00FC1DF7">
        <w:rPr>
          <w:rFonts w:ascii="Times New Roman" w:eastAsia="Times New Roman" w:hAnsi="Times New Roman" w:cs="Times New Roman"/>
          <w:kern w:val="0"/>
          <w:sz w:val="24"/>
          <w:szCs w:val="24"/>
          <w:rtl/>
          <w14:ligatures w14:val="none"/>
        </w:rPr>
        <w:t xml:space="preserve">یکی از ویژگی‌های برجسته محصولات نوتروژینا، عملکرد مؤثر و قابل اعتماد آن‌هاست. با توجه به تحقیقات و نوآوری‌های علمی در زمینه مراقبت پوست، </w:t>
      </w:r>
      <w:hyperlink r:id="rId7" w:history="1">
        <w:r w:rsidRPr="00FC1DF7">
          <w:rPr>
            <w:rFonts w:ascii="Times New Roman" w:eastAsia="Times New Roman" w:hAnsi="Times New Roman" w:cs="Times New Roman"/>
            <w:color w:val="0000FF"/>
            <w:kern w:val="0"/>
            <w:sz w:val="24"/>
            <w:szCs w:val="24"/>
            <w:u w:val="single"/>
            <w:rtl/>
            <w14:ligatures w14:val="none"/>
          </w:rPr>
          <w:t>محصولات نوتروژین</w:t>
        </w:r>
      </w:hyperlink>
      <w:r w:rsidRPr="00FC1DF7">
        <w:rPr>
          <w:rFonts w:ascii="Times New Roman" w:eastAsia="Times New Roman" w:hAnsi="Times New Roman" w:cs="Times New Roman"/>
          <w:kern w:val="0"/>
          <w:sz w:val="24"/>
          <w:szCs w:val="24"/>
          <w:rtl/>
          <w14:ligatures w14:val="none"/>
        </w:rPr>
        <w:t>ا با فرمولاسیون‌های منحصر به فرد و ترکیبات خاص توانسته‌اند بهبودی مشخص در ظاهر و سلامت پوست کاربران خود داشته باشند. به علاوه، برای انواع پوست مناسب هستند. این برند توانسته است محصولاتی را طراحی کند که با توجه به نیازهای مختلف پوست‌های چرب، خشک، حساس و معمولی، بهبودی مؤثری در آن‌ها ایجاد کند. این امر به کاربران این امکان را می‌دهد که محصولاتی را برای مراقبت از پوست خود انتخاب کنند که به نیازهای ویژه آنها پاسخ دهد. قیمتی مناسب و قابل دسترس نیز یکی از مزایای برجسته این محصولات است. این برند در نظر داشته که محصولات با کیفیت برای مراقبت از پوست برای همه افراد قابل دسترس باشند و همچنین قیمتی را برای مصرف کنندگان قرار دهد که قابل قبول و منصفانه باشد</w:t>
      </w:r>
      <w:r w:rsidRPr="00FC1DF7">
        <w:rPr>
          <w:rFonts w:ascii="Times New Roman" w:eastAsia="Times New Roman" w:hAnsi="Times New Roman" w:cs="Times New Roman"/>
          <w:kern w:val="0"/>
          <w:sz w:val="24"/>
          <w:szCs w:val="24"/>
          <w14:ligatures w14:val="none"/>
        </w:rPr>
        <w:t>.</w:t>
      </w:r>
    </w:p>
    <w:p w14:paraId="29F9EFBE" w14:textId="63FE8422" w:rsidR="00FC1DF7" w:rsidRPr="00FC1DF7" w:rsidRDefault="00FC1DF7" w:rsidP="00FC1DF7">
      <w:pPr>
        <w:bidi/>
        <w:spacing w:before="100" w:beforeAutospacing="1" w:after="100" w:afterAutospacing="1" w:line="240" w:lineRule="auto"/>
        <w:jc w:val="center"/>
        <w:rPr>
          <w:rFonts w:ascii="Times New Roman" w:eastAsia="Times New Roman" w:hAnsi="Times New Roman" w:cs="Times New Roman"/>
          <w:kern w:val="0"/>
          <w:sz w:val="24"/>
          <w:szCs w:val="24"/>
          <w14:ligatures w14:val="none"/>
        </w:rPr>
      </w:pPr>
      <w:r>
        <w:rPr>
          <w:rFonts w:ascii="Times New Roman" w:eastAsia="Times New Roman" w:hAnsi="Times New Roman" w:cs="Times New Roman"/>
          <w:noProof/>
          <w:kern w:val="0"/>
          <w:sz w:val="24"/>
          <w:szCs w:val="24"/>
        </w:rPr>
        <w:drawing>
          <wp:inline distT="0" distB="0" distL="0" distR="0" wp14:anchorId="361FEE49" wp14:editId="62AB5F52">
            <wp:extent cx="4718649" cy="4663860"/>
            <wp:effectExtent l="0" t="0" r="6350" b="3810"/>
            <wp:docPr id="156664823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648230" name="Picture 1566648230"/>
                    <pic:cNvPicPr/>
                  </pic:nvPicPr>
                  <pic:blipFill>
                    <a:blip r:embed="rId8" cstate="print">
                      <a:extLst>
                        <a:ext uri="{28A0092B-C50C-407E-A947-70E740481C1C}">
                          <a14:useLocalDpi xmlns:a14="http://schemas.microsoft.com/office/drawing/2010/main" val="0"/>
                        </a:ext>
                      </a:extLst>
                    </a:blip>
                    <a:stretch>
                      <a:fillRect/>
                    </a:stretch>
                  </pic:blipFill>
                  <pic:spPr>
                    <a:xfrm>
                      <a:off x="0" y="0"/>
                      <a:ext cx="4779611" cy="4724114"/>
                    </a:xfrm>
                    <a:prstGeom prst="rect">
                      <a:avLst/>
                    </a:prstGeom>
                  </pic:spPr>
                </pic:pic>
              </a:graphicData>
            </a:graphic>
          </wp:inline>
        </w:drawing>
      </w:r>
    </w:p>
    <w:p w14:paraId="69CBE2BC" w14:textId="77777777" w:rsidR="00FC1DF7" w:rsidRPr="00FC1DF7" w:rsidRDefault="00FC1DF7" w:rsidP="00FC1DF7">
      <w:pPr>
        <w:bidi/>
        <w:spacing w:before="100" w:beforeAutospacing="1" w:after="100" w:afterAutospacing="1" w:line="240" w:lineRule="auto"/>
        <w:outlineLvl w:val="1"/>
        <w:rPr>
          <w:rFonts w:ascii="Times New Roman" w:eastAsia="Times New Roman" w:hAnsi="Times New Roman" w:cs="Times New Roman"/>
          <w:b/>
          <w:bCs/>
          <w:kern w:val="0"/>
          <w:sz w:val="36"/>
          <w:szCs w:val="36"/>
          <w14:ligatures w14:val="none"/>
        </w:rPr>
      </w:pPr>
      <w:r w:rsidRPr="00FC1DF7">
        <w:rPr>
          <w:rFonts w:ascii="Times New Roman" w:eastAsia="Times New Roman" w:hAnsi="Times New Roman" w:cs="Times New Roman"/>
          <w:b/>
          <w:bCs/>
          <w:kern w:val="0"/>
          <w:sz w:val="36"/>
          <w:szCs w:val="36"/>
          <w:rtl/>
          <w14:ligatures w14:val="none"/>
        </w:rPr>
        <w:lastRenderedPageBreak/>
        <w:t>تاریخچه برند نوتروژینا</w:t>
      </w:r>
    </w:p>
    <w:p w14:paraId="4DC63BC9" w14:textId="77777777" w:rsidR="00FC1DF7" w:rsidRPr="00FC1DF7" w:rsidRDefault="00FC1DF7" w:rsidP="00FC1DF7">
      <w:pPr>
        <w:bidi/>
        <w:spacing w:before="100" w:beforeAutospacing="1" w:after="100" w:afterAutospacing="1" w:line="240" w:lineRule="auto"/>
        <w:rPr>
          <w:rFonts w:ascii="Times New Roman" w:eastAsia="Times New Roman" w:hAnsi="Times New Roman" w:cs="Times New Roman"/>
          <w:kern w:val="0"/>
          <w:sz w:val="24"/>
          <w:szCs w:val="24"/>
          <w14:ligatures w14:val="none"/>
        </w:rPr>
      </w:pPr>
      <w:r w:rsidRPr="00FC1DF7">
        <w:rPr>
          <w:rFonts w:ascii="Times New Roman" w:eastAsia="Times New Roman" w:hAnsi="Times New Roman" w:cs="Times New Roman"/>
          <w:kern w:val="0"/>
          <w:sz w:val="24"/>
          <w:szCs w:val="24"/>
          <w:rtl/>
          <w14:ligatures w14:val="none"/>
        </w:rPr>
        <w:t>برند نوتروژینا یکی از برندهای معتبر و محبوب در صنعت محصولات آرایشی و بهداشتی است که در سال 1930 توسط مؤسسانش، امانیول و دوریس روکروز در شهر لس آنجلس آمریکا تأسیس شد. این برند با هدف ارایه‌ی محصولاتی با کیفیت برای بهبود و زیبایی پوست به وجود آمد و تلاش کرد تا به عنوان برندی قابل اعتماد در این حوزه شناخته شود. در ابتدا، این برند فقط تولید کننده‌ی محصولات مراقبت از پوست بود. اما با گذر زمان و به دنبال موفقیت های بزرگ خود، این برند فراوانی تولیدات جدید را به دست آورد و محصولات متنوعی مانند محصولات ضد جوش، مرطوب کننده ها، پاک کننده ها و محصولات آرایشی را به دست مشتریان خود ارائه کرد</w:t>
      </w:r>
      <w:r w:rsidRPr="00FC1DF7">
        <w:rPr>
          <w:rFonts w:ascii="Times New Roman" w:eastAsia="Times New Roman" w:hAnsi="Times New Roman" w:cs="Times New Roman"/>
          <w:kern w:val="0"/>
          <w:sz w:val="24"/>
          <w:szCs w:val="24"/>
          <w14:ligatures w14:val="none"/>
        </w:rPr>
        <w:t>.</w:t>
      </w:r>
    </w:p>
    <w:p w14:paraId="48F06E4D" w14:textId="77777777" w:rsidR="00FC1DF7" w:rsidRPr="00FC1DF7" w:rsidRDefault="00FC1DF7" w:rsidP="00FC1DF7">
      <w:pPr>
        <w:bidi/>
        <w:spacing w:before="100" w:beforeAutospacing="1" w:after="100" w:afterAutospacing="1" w:line="240" w:lineRule="auto"/>
        <w:rPr>
          <w:rFonts w:ascii="Times New Roman" w:eastAsia="Times New Roman" w:hAnsi="Times New Roman" w:cs="Times New Roman"/>
          <w:kern w:val="0"/>
          <w:sz w:val="24"/>
          <w:szCs w:val="24"/>
          <w14:ligatures w14:val="none"/>
        </w:rPr>
      </w:pPr>
      <w:r w:rsidRPr="00FC1DF7">
        <w:rPr>
          <w:rFonts w:ascii="Times New Roman" w:eastAsia="Times New Roman" w:hAnsi="Times New Roman" w:cs="Times New Roman"/>
          <w:kern w:val="0"/>
          <w:sz w:val="24"/>
          <w:szCs w:val="24"/>
          <w:rtl/>
          <w14:ligatures w14:val="none"/>
        </w:rPr>
        <w:t>با توجه به تحقیقات و پژوهش‌های انجام شده در زمینه علم پوست، نوتروژینا تلاش کرد تا فرمولاسیون‌های خاصی را برای محصولات خود ایجاد کند. این فرمولاسیون ها شامل ترکیبات مؤثر و مفیدی هستند که به بهبود سلامت و زیبایی پوست کمک می‌کنند. برند</w:t>
      </w:r>
      <w:r w:rsidRPr="00FC1DF7">
        <w:rPr>
          <w:rFonts w:ascii="Times New Roman" w:eastAsia="Times New Roman" w:hAnsi="Times New Roman" w:cs="Times New Roman"/>
          <w:kern w:val="0"/>
          <w:sz w:val="24"/>
          <w:szCs w:val="24"/>
          <w14:ligatures w14:val="none"/>
        </w:rPr>
        <w:t xml:space="preserve"> Neutrogena </w:t>
      </w:r>
      <w:r w:rsidRPr="00FC1DF7">
        <w:rPr>
          <w:rFonts w:ascii="Times New Roman" w:eastAsia="Times New Roman" w:hAnsi="Times New Roman" w:cs="Times New Roman"/>
          <w:kern w:val="0"/>
          <w:sz w:val="24"/>
          <w:szCs w:val="24"/>
          <w:rtl/>
          <w14:ligatures w14:val="none"/>
        </w:rPr>
        <w:t>به عنوان یک برند پیشرو در همگام سازی علم و زیبایی، به تیم پژوهش و توسعه خود اهمیت بسیاری می‌دهد و با استفاده از تکنولوژی های پیشرفته، محصولاتی با عملکرد بالا و رضایت بیشتر مشتریان خود را به بازار عرضه می‌کند</w:t>
      </w:r>
      <w:r w:rsidRPr="00FC1DF7">
        <w:rPr>
          <w:rFonts w:ascii="Times New Roman" w:eastAsia="Times New Roman" w:hAnsi="Times New Roman" w:cs="Times New Roman"/>
          <w:kern w:val="0"/>
          <w:sz w:val="24"/>
          <w:szCs w:val="24"/>
          <w14:ligatures w14:val="none"/>
        </w:rPr>
        <w:t>.</w:t>
      </w:r>
    </w:p>
    <w:p w14:paraId="4AC46979" w14:textId="77777777" w:rsidR="00FC1DF7" w:rsidRPr="00FC1DF7" w:rsidRDefault="00FC1DF7" w:rsidP="00FC1DF7">
      <w:pPr>
        <w:bidi/>
        <w:spacing w:before="100" w:beforeAutospacing="1" w:after="100" w:afterAutospacing="1" w:line="240" w:lineRule="auto"/>
        <w:rPr>
          <w:rFonts w:ascii="Times New Roman" w:eastAsia="Times New Roman" w:hAnsi="Times New Roman" w:cs="Times New Roman"/>
          <w:kern w:val="0"/>
          <w:sz w:val="24"/>
          <w:szCs w:val="24"/>
          <w14:ligatures w14:val="none"/>
        </w:rPr>
      </w:pPr>
      <w:r w:rsidRPr="00FC1DF7">
        <w:rPr>
          <w:rFonts w:ascii="Times New Roman" w:eastAsia="Times New Roman" w:hAnsi="Times New Roman" w:cs="Times New Roman"/>
          <w:kern w:val="0"/>
          <w:sz w:val="24"/>
          <w:szCs w:val="24"/>
          <w:rtl/>
          <w14:ligatures w14:val="none"/>
        </w:rPr>
        <w:t>نوتروژینا با توجه به قدرت و کیفیت محصولات خود، به سرعت شناخته شد و محبوبیت بسیاری در بین مصرف‌کنندگان به دست آورد. امروزه این برند در سراسر جهان شناخته شده و توانسته است جایگاه قابل توجهی در بازار رقابتی بهداشت و زیبایی پوست به دست آورد</w:t>
      </w:r>
      <w:r w:rsidRPr="00FC1DF7">
        <w:rPr>
          <w:rFonts w:ascii="Times New Roman" w:eastAsia="Times New Roman" w:hAnsi="Times New Roman" w:cs="Times New Roman"/>
          <w:kern w:val="0"/>
          <w:sz w:val="24"/>
          <w:szCs w:val="24"/>
          <w14:ligatures w14:val="none"/>
        </w:rPr>
        <w:t>.</w:t>
      </w:r>
    </w:p>
    <w:p w14:paraId="6C0F1734" w14:textId="77777777" w:rsidR="00FC1DF7" w:rsidRDefault="00FC1DF7" w:rsidP="00FC1DF7">
      <w:pPr>
        <w:bidi/>
        <w:spacing w:before="100" w:beforeAutospacing="1" w:after="100" w:afterAutospacing="1" w:line="240" w:lineRule="auto"/>
        <w:rPr>
          <w:rFonts w:ascii="Times New Roman" w:eastAsia="Times New Roman" w:hAnsi="Times New Roman" w:cs="Times New Roman"/>
          <w:kern w:val="0"/>
          <w:sz w:val="24"/>
          <w:szCs w:val="24"/>
          <w:rtl/>
          <w14:ligatures w14:val="none"/>
        </w:rPr>
      </w:pPr>
      <w:r w:rsidRPr="00FC1DF7">
        <w:rPr>
          <w:rFonts w:ascii="Times New Roman" w:eastAsia="Times New Roman" w:hAnsi="Times New Roman" w:cs="Times New Roman"/>
          <w:kern w:val="0"/>
          <w:sz w:val="24"/>
          <w:szCs w:val="24"/>
          <w:rtl/>
          <w14:ligatures w14:val="none"/>
        </w:rPr>
        <w:t>با توجه به همه این ویژگی‌ها، نمی‌توان انکار کرد که</w:t>
      </w:r>
      <w:r w:rsidRPr="00FC1DF7">
        <w:rPr>
          <w:rFonts w:ascii="Times New Roman" w:eastAsia="Times New Roman" w:hAnsi="Times New Roman" w:cs="Times New Roman"/>
          <w:kern w:val="0"/>
          <w:sz w:val="24"/>
          <w:szCs w:val="24"/>
          <w14:ligatures w14:val="none"/>
        </w:rPr>
        <w:t xml:space="preserve"> Neutrogena </w:t>
      </w:r>
      <w:r w:rsidRPr="00FC1DF7">
        <w:rPr>
          <w:rFonts w:ascii="Times New Roman" w:eastAsia="Times New Roman" w:hAnsi="Times New Roman" w:cs="Times New Roman"/>
          <w:kern w:val="0"/>
          <w:sz w:val="24"/>
          <w:szCs w:val="24"/>
          <w:rtl/>
          <w14:ligatures w14:val="none"/>
        </w:rPr>
        <w:t>یکی از برندهای مورد اعتماد و محبوب در صنعت مراقبت پوست است. اگر شما به دنبال محصولاتی هستید که عملکرد مؤثر، قیمت مناسب و توجه به نیازهای ویژه پوست داشته باشند، برند نوتروژینا می‌تواند گزینه‌ی مناسبی برای شما باشد. این برند همچنین مواد تشکیل دهنده محصولات خود را به صورت شفاف و قابل فهم اعلام می‌کند، بنابراین شما به راحتی می‌توانید بدانید که محصولات نوتروژینا چه چیزهایی در خود دارند و از کدام مواد تشکیل شده‌اند. این امر به شما اطمینان می‌دهد که محصولاتی که استفاده می‌کنید، بدون هیچ گونه عوارض جانبی یا خطری برای پوست شما هستند</w:t>
      </w:r>
      <w:r w:rsidRPr="00FC1DF7">
        <w:rPr>
          <w:rFonts w:ascii="Times New Roman" w:eastAsia="Times New Roman" w:hAnsi="Times New Roman" w:cs="Times New Roman"/>
          <w:kern w:val="0"/>
          <w:sz w:val="24"/>
          <w:szCs w:val="24"/>
          <w14:ligatures w14:val="none"/>
        </w:rPr>
        <w:t>.</w:t>
      </w:r>
    </w:p>
    <w:p w14:paraId="2FEB03CC" w14:textId="77777777" w:rsidR="00FC1DF7" w:rsidRDefault="00FC1DF7" w:rsidP="00FC1DF7">
      <w:pPr>
        <w:bidi/>
        <w:spacing w:before="100" w:beforeAutospacing="1" w:after="100" w:afterAutospacing="1" w:line="240" w:lineRule="auto"/>
        <w:rPr>
          <w:rFonts w:ascii="Times New Roman" w:eastAsia="Times New Roman" w:hAnsi="Times New Roman" w:cs="Times New Roman"/>
          <w:kern w:val="0"/>
          <w:sz w:val="24"/>
          <w:szCs w:val="24"/>
          <w:rtl/>
          <w14:ligatures w14:val="none"/>
        </w:rPr>
      </w:pPr>
    </w:p>
    <w:p w14:paraId="463FBC5C" w14:textId="77777777" w:rsidR="00FC1DF7" w:rsidRDefault="00FC1DF7" w:rsidP="00FC1DF7">
      <w:pPr>
        <w:bidi/>
        <w:spacing w:before="100" w:beforeAutospacing="1" w:after="100" w:afterAutospacing="1" w:line="240" w:lineRule="auto"/>
        <w:rPr>
          <w:rFonts w:ascii="Times New Roman" w:eastAsia="Times New Roman" w:hAnsi="Times New Roman" w:cs="Times New Roman"/>
          <w:kern w:val="0"/>
          <w:sz w:val="24"/>
          <w:szCs w:val="24"/>
          <w:rtl/>
          <w14:ligatures w14:val="none"/>
        </w:rPr>
      </w:pPr>
    </w:p>
    <w:p w14:paraId="612E961F" w14:textId="77777777" w:rsidR="00FC1DF7" w:rsidRDefault="00FC1DF7" w:rsidP="00FC1DF7">
      <w:pPr>
        <w:bidi/>
        <w:spacing w:before="100" w:beforeAutospacing="1" w:after="100" w:afterAutospacing="1" w:line="240" w:lineRule="auto"/>
        <w:rPr>
          <w:rFonts w:ascii="Times New Roman" w:eastAsia="Times New Roman" w:hAnsi="Times New Roman" w:cs="Times New Roman"/>
          <w:kern w:val="0"/>
          <w:sz w:val="24"/>
          <w:szCs w:val="24"/>
          <w:rtl/>
          <w14:ligatures w14:val="none"/>
        </w:rPr>
      </w:pPr>
    </w:p>
    <w:p w14:paraId="2ABF04C2" w14:textId="77777777" w:rsidR="00FC1DF7" w:rsidRDefault="00FC1DF7" w:rsidP="00FC1DF7">
      <w:pPr>
        <w:bidi/>
        <w:spacing w:before="100" w:beforeAutospacing="1" w:after="100" w:afterAutospacing="1" w:line="240" w:lineRule="auto"/>
        <w:rPr>
          <w:rFonts w:ascii="Times New Roman" w:eastAsia="Times New Roman" w:hAnsi="Times New Roman" w:cs="Times New Roman"/>
          <w:kern w:val="0"/>
          <w:sz w:val="24"/>
          <w:szCs w:val="24"/>
          <w:rtl/>
          <w14:ligatures w14:val="none"/>
        </w:rPr>
      </w:pPr>
    </w:p>
    <w:p w14:paraId="42754A2E" w14:textId="77777777" w:rsidR="00FC1DF7" w:rsidRDefault="00FC1DF7" w:rsidP="00FC1DF7">
      <w:pPr>
        <w:bidi/>
        <w:spacing w:before="100" w:beforeAutospacing="1" w:after="100" w:afterAutospacing="1" w:line="240" w:lineRule="auto"/>
        <w:rPr>
          <w:rFonts w:ascii="Times New Roman" w:eastAsia="Times New Roman" w:hAnsi="Times New Roman" w:cs="Times New Roman"/>
          <w:kern w:val="0"/>
          <w:sz w:val="24"/>
          <w:szCs w:val="24"/>
          <w:rtl/>
          <w14:ligatures w14:val="none"/>
        </w:rPr>
      </w:pPr>
    </w:p>
    <w:p w14:paraId="585B3400" w14:textId="77777777" w:rsidR="00FC1DF7" w:rsidRDefault="00FC1DF7" w:rsidP="00FC1DF7">
      <w:pPr>
        <w:bidi/>
        <w:spacing w:before="100" w:beforeAutospacing="1" w:after="100" w:afterAutospacing="1" w:line="240" w:lineRule="auto"/>
        <w:rPr>
          <w:rFonts w:ascii="Times New Roman" w:eastAsia="Times New Roman" w:hAnsi="Times New Roman" w:cs="Times New Roman"/>
          <w:kern w:val="0"/>
          <w:sz w:val="24"/>
          <w:szCs w:val="24"/>
          <w:rtl/>
          <w14:ligatures w14:val="none"/>
        </w:rPr>
      </w:pPr>
    </w:p>
    <w:p w14:paraId="5ADC5272" w14:textId="77777777" w:rsidR="00FC1DF7" w:rsidRDefault="00FC1DF7" w:rsidP="00FC1DF7">
      <w:pPr>
        <w:bidi/>
        <w:spacing w:before="100" w:beforeAutospacing="1" w:after="100" w:afterAutospacing="1" w:line="240" w:lineRule="auto"/>
        <w:rPr>
          <w:rFonts w:ascii="Times New Roman" w:eastAsia="Times New Roman" w:hAnsi="Times New Roman" w:cs="Times New Roman"/>
          <w:kern w:val="0"/>
          <w:sz w:val="24"/>
          <w:szCs w:val="24"/>
          <w:rtl/>
          <w14:ligatures w14:val="none"/>
        </w:rPr>
      </w:pPr>
    </w:p>
    <w:p w14:paraId="14BA3B7E" w14:textId="77777777" w:rsidR="00FC1DF7" w:rsidRDefault="00FC1DF7" w:rsidP="00FC1DF7">
      <w:pPr>
        <w:bidi/>
        <w:spacing w:before="100" w:beforeAutospacing="1" w:after="100" w:afterAutospacing="1" w:line="240" w:lineRule="auto"/>
        <w:rPr>
          <w:rFonts w:ascii="Times New Roman" w:eastAsia="Times New Roman" w:hAnsi="Times New Roman" w:cs="Times New Roman"/>
          <w:kern w:val="0"/>
          <w:sz w:val="24"/>
          <w:szCs w:val="24"/>
          <w:rtl/>
          <w14:ligatures w14:val="none"/>
        </w:rPr>
      </w:pPr>
    </w:p>
    <w:p w14:paraId="7262EFA8" w14:textId="77777777" w:rsidR="00FC1DF7" w:rsidRDefault="00FC1DF7" w:rsidP="00FC1DF7">
      <w:pPr>
        <w:bidi/>
        <w:spacing w:before="100" w:beforeAutospacing="1" w:after="100" w:afterAutospacing="1" w:line="240" w:lineRule="auto"/>
        <w:rPr>
          <w:rFonts w:ascii="Times New Roman" w:eastAsia="Times New Roman" w:hAnsi="Times New Roman" w:cs="Times New Roman"/>
          <w:kern w:val="0"/>
          <w:sz w:val="24"/>
          <w:szCs w:val="24"/>
          <w:rtl/>
          <w14:ligatures w14:val="none"/>
        </w:rPr>
      </w:pPr>
    </w:p>
    <w:p w14:paraId="4A41F7E5" w14:textId="77777777" w:rsidR="00FC1DF7" w:rsidRPr="00FC1DF7" w:rsidRDefault="00FC1DF7" w:rsidP="00FC1DF7">
      <w:pPr>
        <w:bidi/>
        <w:spacing w:before="100" w:beforeAutospacing="1" w:after="100" w:afterAutospacing="1" w:line="240" w:lineRule="auto"/>
        <w:rPr>
          <w:rFonts w:ascii="Times New Roman" w:eastAsia="Times New Roman" w:hAnsi="Times New Roman" w:cs="Times New Roman"/>
          <w:kern w:val="0"/>
          <w:sz w:val="24"/>
          <w:szCs w:val="24"/>
          <w14:ligatures w14:val="none"/>
        </w:rPr>
      </w:pPr>
    </w:p>
    <w:p w14:paraId="19FA1456" w14:textId="77777777" w:rsidR="00FC1DF7" w:rsidRPr="00FC1DF7" w:rsidRDefault="00FC1DF7" w:rsidP="00FC1DF7">
      <w:pPr>
        <w:bidi/>
        <w:spacing w:before="100" w:beforeAutospacing="1" w:after="100" w:afterAutospacing="1" w:line="240" w:lineRule="auto"/>
        <w:outlineLvl w:val="1"/>
        <w:rPr>
          <w:rFonts w:ascii="Times New Roman" w:eastAsia="Times New Roman" w:hAnsi="Times New Roman" w:cs="Times New Roman"/>
          <w:b/>
          <w:bCs/>
          <w:kern w:val="0"/>
          <w:sz w:val="36"/>
          <w:szCs w:val="36"/>
          <w14:ligatures w14:val="none"/>
        </w:rPr>
      </w:pPr>
      <w:r w:rsidRPr="00FC1DF7">
        <w:rPr>
          <w:rFonts w:ascii="Times New Roman" w:eastAsia="Times New Roman" w:hAnsi="Times New Roman" w:cs="Times New Roman"/>
          <w:b/>
          <w:bCs/>
          <w:kern w:val="0"/>
          <w:sz w:val="36"/>
          <w:szCs w:val="36"/>
          <w:rtl/>
          <w14:ligatures w14:val="none"/>
        </w:rPr>
        <w:lastRenderedPageBreak/>
        <w:t xml:space="preserve">معرفی بهترین محصولات </w:t>
      </w:r>
    </w:p>
    <w:p w14:paraId="29EAF731" w14:textId="77777777" w:rsidR="00FC1DF7" w:rsidRDefault="00FC1DF7" w:rsidP="00FC1DF7">
      <w:pPr>
        <w:bidi/>
        <w:spacing w:before="100" w:beforeAutospacing="1" w:after="100" w:afterAutospacing="1" w:line="240" w:lineRule="auto"/>
        <w:outlineLvl w:val="2"/>
        <w:rPr>
          <w:rFonts w:ascii="Times New Roman" w:eastAsia="Times New Roman" w:hAnsi="Times New Roman" w:cs="Times New Roman"/>
          <w:b/>
          <w:bCs/>
          <w:kern w:val="0"/>
          <w:sz w:val="27"/>
          <w:szCs w:val="27"/>
          <w:rtl/>
          <w14:ligatures w14:val="none"/>
        </w:rPr>
      </w:pPr>
      <w:r w:rsidRPr="00FC1DF7">
        <w:rPr>
          <w:rFonts w:ascii="Times New Roman" w:eastAsia="Times New Roman" w:hAnsi="Times New Roman" w:cs="Times New Roman"/>
          <w:b/>
          <w:bCs/>
          <w:kern w:val="0"/>
          <w:sz w:val="27"/>
          <w:szCs w:val="27"/>
          <w:rtl/>
          <w14:ligatures w14:val="none"/>
        </w:rPr>
        <w:t>آبرسان نوتروژینا</w:t>
      </w:r>
    </w:p>
    <w:p w14:paraId="601069C4" w14:textId="21CF2050" w:rsidR="00FC1DF7" w:rsidRPr="00FC1DF7" w:rsidRDefault="00FC1DF7" w:rsidP="00FC1DF7">
      <w:pPr>
        <w:bidi/>
        <w:spacing w:before="100" w:beforeAutospacing="1" w:after="100" w:afterAutospacing="1" w:line="240" w:lineRule="auto"/>
        <w:jc w:val="center"/>
        <w:outlineLvl w:val="2"/>
        <w:rPr>
          <w:rFonts w:ascii="Times New Roman" w:eastAsia="Times New Roman" w:hAnsi="Times New Roman" w:cs="Times New Roman"/>
          <w:b/>
          <w:bCs/>
          <w:kern w:val="0"/>
          <w:sz w:val="27"/>
          <w:szCs w:val="27"/>
          <w14:ligatures w14:val="none"/>
        </w:rPr>
      </w:pPr>
      <w:r>
        <w:rPr>
          <w:rFonts w:ascii="Times New Roman" w:eastAsia="Times New Roman" w:hAnsi="Times New Roman" w:cs="Times New Roman"/>
          <w:b/>
          <w:bCs/>
          <w:noProof/>
          <w:kern w:val="0"/>
          <w:sz w:val="27"/>
          <w:szCs w:val="27"/>
        </w:rPr>
        <w:drawing>
          <wp:inline distT="0" distB="0" distL="0" distR="0" wp14:anchorId="221767C5" wp14:editId="4738C1B8">
            <wp:extent cx="4706139" cy="5658929"/>
            <wp:effectExtent l="0" t="0" r="0" b="0"/>
            <wp:docPr id="8794676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467679" name="Picture 879467679"/>
                    <pic:cNvPicPr/>
                  </pic:nvPicPr>
                  <pic:blipFill>
                    <a:blip r:embed="rId9" cstate="print">
                      <a:extLst>
                        <a:ext uri="{28A0092B-C50C-407E-A947-70E740481C1C}">
                          <a14:useLocalDpi xmlns:a14="http://schemas.microsoft.com/office/drawing/2010/main" val="0"/>
                        </a:ext>
                      </a:extLst>
                    </a:blip>
                    <a:stretch>
                      <a:fillRect/>
                    </a:stretch>
                  </pic:blipFill>
                  <pic:spPr>
                    <a:xfrm>
                      <a:off x="0" y="0"/>
                      <a:ext cx="4779118" cy="5746683"/>
                    </a:xfrm>
                    <a:prstGeom prst="rect">
                      <a:avLst/>
                    </a:prstGeom>
                  </pic:spPr>
                </pic:pic>
              </a:graphicData>
            </a:graphic>
          </wp:inline>
        </w:drawing>
      </w:r>
    </w:p>
    <w:p w14:paraId="3619E55F" w14:textId="77777777" w:rsidR="00FC1DF7" w:rsidRPr="00FC1DF7" w:rsidRDefault="00000000" w:rsidP="00FC1DF7">
      <w:pPr>
        <w:bidi/>
        <w:spacing w:before="100" w:beforeAutospacing="1" w:after="100" w:afterAutospacing="1" w:line="240" w:lineRule="auto"/>
        <w:rPr>
          <w:rFonts w:ascii="Times New Roman" w:eastAsia="Times New Roman" w:hAnsi="Times New Roman" w:cs="Times New Roman"/>
          <w:kern w:val="0"/>
          <w:sz w:val="24"/>
          <w:szCs w:val="24"/>
          <w14:ligatures w14:val="none"/>
        </w:rPr>
      </w:pPr>
      <w:hyperlink r:id="rId10" w:history="1">
        <w:r w:rsidR="00FC1DF7" w:rsidRPr="00FC1DF7">
          <w:rPr>
            <w:rFonts w:ascii="Times New Roman" w:eastAsia="Times New Roman" w:hAnsi="Times New Roman" w:cs="Times New Roman"/>
            <w:color w:val="0000FF"/>
            <w:kern w:val="0"/>
            <w:sz w:val="24"/>
            <w:szCs w:val="24"/>
            <w:u w:val="single"/>
            <w:rtl/>
            <w14:ligatures w14:val="none"/>
          </w:rPr>
          <w:t>آبرسان نوتروژینا</w:t>
        </w:r>
      </w:hyperlink>
      <w:r w:rsidR="00FC1DF7" w:rsidRPr="00FC1DF7">
        <w:rPr>
          <w:rFonts w:ascii="Times New Roman" w:eastAsia="Times New Roman" w:hAnsi="Times New Roman" w:cs="Times New Roman"/>
          <w:kern w:val="0"/>
          <w:sz w:val="24"/>
          <w:szCs w:val="24"/>
          <w14:ligatures w14:val="none"/>
        </w:rPr>
        <w:t xml:space="preserve"> </w:t>
      </w:r>
      <w:r w:rsidR="00FC1DF7" w:rsidRPr="00FC1DF7">
        <w:rPr>
          <w:rFonts w:ascii="Times New Roman" w:eastAsia="Times New Roman" w:hAnsi="Times New Roman" w:cs="Times New Roman"/>
          <w:kern w:val="0"/>
          <w:sz w:val="24"/>
          <w:szCs w:val="24"/>
          <w:rtl/>
          <w14:ligatures w14:val="none"/>
        </w:rPr>
        <w:t>یک محصول مرطوب کننده بسیار موثر است که دارای ویژگی‌های فراوانی می‌باشد. این محصول حاوی ترکیبات مرطوب کننده عمیق است که به پوست کمک می‌کند رطوبت لازم را حفظ کند. با استفاده از آبرسان نوتروژینا، پوست شما نرم، لطیف و مرطوب خواهد شد. فرمول آن سبک و غیر چرب بوده و به سرعت و به سهولت توسط پوست جذب می‌شود. این محصول حاوی عناصر مغذی از جمله ویتامین‌ها و آنتی‌اکسیدان‌ها است که به پوست شما نیرو و انرژی می‌دهد و آن را تغذیه می‌کند. آبرسان</w:t>
      </w:r>
      <w:r w:rsidR="00FC1DF7" w:rsidRPr="00FC1DF7">
        <w:rPr>
          <w:rFonts w:ascii="Times New Roman" w:eastAsia="Times New Roman" w:hAnsi="Times New Roman" w:cs="Times New Roman"/>
          <w:kern w:val="0"/>
          <w:sz w:val="24"/>
          <w:szCs w:val="24"/>
          <w14:ligatures w14:val="none"/>
        </w:rPr>
        <w:t xml:space="preserve"> Neutrogena </w:t>
      </w:r>
      <w:r w:rsidR="00FC1DF7" w:rsidRPr="00FC1DF7">
        <w:rPr>
          <w:rFonts w:ascii="Times New Roman" w:eastAsia="Times New Roman" w:hAnsi="Times New Roman" w:cs="Times New Roman"/>
          <w:kern w:val="0"/>
          <w:sz w:val="24"/>
          <w:szCs w:val="24"/>
          <w:rtl/>
          <w14:ligatures w14:val="none"/>
        </w:rPr>
        <w:t>برای همه‌ی نوع پوست مناسب است، از جمله پوست های خشک، چرب، حساس و مختلط. این محصول کمک می‌کند تا پوست شما سالم و روشن باقی بماند و جوانی و تازگی پوست را حفظ کند. در نهایت، این محصول خطوط و چین و چروک‌های پوست را به طور قابل ملاحظه‌ای کاهش می‌دهد و به حفظ حاصل اندام و جوانی پوست کمک می‌کند</w:t>
      </w:r>
      <w:r w:rsidR="00FC1DF7" w:rsidRPr="00FC1DF7">
        <w:rPr>
          <w:rFonts w:ascii="Times New Roman" w:eastAsia="Times New Roman" w:hAnsi="Times New Roman" w:cs="Times New Roman"/>
          <w:kern w:val="0"/>
          <w:sz w:val="24"/>
          <w:szCs w:val="24"/>
          <w14:ligatures w14:val="none"/>
        </w:rPr>
        <w:t>.</w:t>
      </w:r>
    </w:p>
    <w:p w14:paraId="1A814DCC" w14:textId="77777777" w:rsidR="00FC1DF7" w:rsidRDefault="00FC1DF7" w:rsidP="00FC1DF7">
      <w:pPr>
        <w:bidi/>
        <w:spacing w:before="100" w:beforeAutospacing="1" w:after="100" w:afterAutospacing="1" w:line="240" w:lineRule="auto"/>
        <w:outlineLvl w:val="2"/>
        <w:rPr>
          <w:rFonts w:ascii="Times New Roman" w:eastAsia="Times New Roman" w:hAnsi="Times New Roman" w:cs="Times New Roman"/>
          <w:b/>
          <w:bCs/>
          <w:kern w:val="0"/>
          <w:sz w:val="27"/>
          <w:szCs w:val="27"/>
          <w:rtl/>
          <w14:ligatures w14:val="none"/>
        </w:rPr>
      </w:pPr>
      <w:r w:rsidRPr="00FC1DF7">
        <w:rPr>
          <w:rFonts w:ascii="Times New Roman" w:eastAsia="Times New Roman" w:hAnsi="Times New Roman" w:cs="Times New Roman"/>
          <w:b/>
          <w:bCs/>
          <w:kern w:val="0"/>
          <w:sz w:val="27"/>
          <w:szCs w:val="27"/>
          <w:rtl/>
          <w14:ligatures w14:val="none"/>
        </w:rPr>
        <w:lastRenderedPageBreak/>
        <w:t>ژل ضد جوش نوتروژینا</w:t>
      </w:r>
    </w:p>
    <w:p w14:paraId="34A2FBD1" w14:textId="71518BBD" w:rsidR="00FC1DF7" w:rsidRPr="00FC1DF7" w:rsidRDefault="00FC1DF7" w:rsidP="00FC1DF7">
      <w:pPr>
        <w:bidi/>
        <w:spacing w:before="100" w:beforeAutospacing="1" w:after="100" w:afterAutospacing="1" w:line="240" w:lineRule="auto"/>
        <w:outlineLvl w:val="2"/>
        <w:rPr>
          <w:rFonts w:ascii="Times New Roman" w:eastAsia="Times New Roman" w:hAnsi="Times New Roman" w:cs="Times New Roman"/>
          <w:b/>
          <w:bCs/>
          <w:kern w:val="0"/>
          <w:sz w:val="27"/>
          <w:szCs w:val="27"/>
          <w14:ligatures w14:val="none"/>
        </w:rPr>
      </w:pPr>
      <w:r>
        <w:rPr>
          <w:rFonts w:ascii="Times New Roman" w:eastAsia="Times New Roman" w:hAnsi="Times New Roman" w:cs="Times New Roman"/>
          <w:b/>
          <w:bCs/>
          <w:noProof/>
          <w:kern w:val="0"/>
          <w:sz w:val="27"/>
          <w:szCs w:val="27"/>
        </w:rPr>
        <w:drawing>
          <wp:inline distT="0" distB="0" distL="0" distR="0" wp14:anchorId="606ACF77" wp14:editId="061B6079">
            <wp:extent cx="5943600" cy="5943600"/>
            <wp:effectExtent l="0" t="0" r="0" b="0"/>
            <wp:docPr id="3392681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268156" name="Picture 339268156"/>
                    <pic:cNvPicPr/>
                  </pic:nvPicPr>
                  <pic:blipFill>
                    <a:blip r:embed="rId11">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6D924E3E" w14:textId="77777777" w:rsidR="00FC1DF7" w:rsidRPr="00FC1DF7" w:rsidRDefault="00000000" w:rsidP="00FC1DF7">
      <w:pPr>
        <w:bidi/>
        <w:spacing w:before="100" w:beforeAutospacing="1" w:after="100" w:afterAutospacing="1" w:line="240" w:lineRule="auto"/>
        <w:rPr>
          <w:rFonts w:ascii="Times New Roman" w:eastAsia="Times New Roman" w:hAnsi="Times New Roman" w:cs="Times New Roman"/>
          <w:kern w:val="0"/>
          <w:sz w:val="24"/>
          <w:szCs w:val="24"/>
          <w14:ligatures w14:val="none"/>
        </w:rPr>
      </w:pPr>
      <w:hyperlink r:id="rId12" w:history="1">
        <w:r w:rsidR="00FC1DF7" w:rsidRPr="00FC1DF7">
          <w:rPr>
            <w:rFonts w:ascii="Times New Roman" w:eastAsia="Times New Roman" w:hAnsi="Times New Roman" w:cs="Times New Roman"/>
            <w:color w:val="0000FF"/>
            <w:kern w:val="0"/>
            <w:sz w:val="24"/>
            <w:szCs w:val="24"/>
            <w:u w:val="single"/>
            <w:rtl/>
            <w14:ligatures w14:val="none"/>
          </w:rPr>
          <w:t>ژل ضد جوش نوتروژینا</w:t>
        </w:r>
      </w:hyperlink>
      <w:r w:rsidR="00FC1DF7" w:rsidRPr="00FC1DF7">
        <w:rPr>
          <w:rFonts w:ascii="Times New Roman" w:eastAsia="Times New Roman" w:hAnsi="Times New Roman" w:cs="Times New Roman"/>
          <w:kern w:val="0"/>
          <w:sz w:val="24"/>
          <w:szCs w:val="24"/>
          <w14:ligatures w14:val="none"/>
        </w:rPr>
        <w:t xml:space="preserve"> </w:t>
      </w:r>
      <w:r w:rsidR="00FC1DF7" w:rsidRPr="00FC1DF7">
        <w:rPr>
          <w:rFonts w:ascii="Times New Roman" w:eastAsia="Times New Roman" w:hAnsi="Times New Roman" w:cs="Times New Roman"/>
          <w:kern w:val="0"/>
          <w:sz w:val="24"/>
          <w:szCs w:val="24"/>
          <w:rtl/>
          <w14:ligatures w14:val="none"/>
        </w:rPr>
        <w:t>یک محصول بسیار کارآمد و موثر است که برای مبارزه با جوش‌ها و نقاط سیاه بر روی پوست استفاده می‌شود. این کرم دارای ویژگی‌های فراوانی است که به بهبود و بهبود وضعیت پوست شما کمک می‌کند. فرمول این محصول شامل ترکیباتی است که عمق لایه‌های پوست را تمیز می‌کنند و به پشتیبانی از فرایند تجدید سلولی پوست کمک می‌کنند. این محصول حاوی عناصر ضدعفونی کننده و ضد التهابی است که به کاهش قرمزی و تورم مرتبط با جوش‌ها کمک می‌کنند</w:t>
      </w:r>
      <w:r w:rsidR="00FC1DF7" w:rsidRPr="00FC1DF7">
        <w:rPr>
          <w:rFonts w:ascii="Times New Roman" w:eastAsia="Times New Roman" w:hAnsi="Times New Roman" w:cs="Times New Roman"/>
          <w:kern w:val="0"/>
          <w:sz w:val="24"/>
          <w:szCs w:val="24"/>
          <w14:ligatures w14:val="none"/>
        </w:rPr>
        <w:t>.</w:t>
      </w:r>
    </w:p>
    <w:p w14:paraId="20D09723" w14:textId="77777777" w:rsidR="00FC1DF7" w:rsidRPr="00FC1DF7" w:rsidRDefault="00FC1DF7" w:rsidP="00FC1DF7">
      <w:pPr>
        <w:bidi/>
        <w:spacing w:before="100" w:beforeAutospacing="1" w:after="100" w:afterAutospacing="1" w:line="240" w:lineRule="auto"/>
        <w:rPr>
          <w:rFonts w:ascii="Times New Roman" w:eastAsia="Times New Roman" w:hAnsi="Times New Roman" w:cs="Times New Roman"/>
          <w:kern w:val="0"/>
          <w:sz w:val="24"/>
          <w:szCs w:val="24"/>
          <w14:ligatures w14:val="none"/>
        </w:rPr>
      </w:pPr>
      <w:r w:rsidRPr="00FC1DF7">
        <w:rPr>
          <w:rFonts w:ascii="Times New Roman" w:eastAsia="Times New Roman" w:hAnsi="Times New Roman" w:cs="Times New Roman"/>
          <w:kern w:val="0"/>
          <w:sz w:val="24"/>
          <w:szCs w:val="24"/>
          <w:rtl/>
          <w14:ligatures w14:val="none"/>
        </w:rPr>
        <w:t xml:space="preserve">ژل ضد جوش نوتروژینا همچنین دارای ترکیبات ضد باکتری است که باعث کاهش و مهار رشد باکتری‌های موجب جوش‌ها می‌شوند. این کرم به طور ملایم ولی قاطعانه جوش‌ها را درمان می‌کند و از گسترش آنها جلوگیری می‌کند. همچنین، </w:t>
      </w:r>
      <w:r w:rsidRPr="00FC1DF7">
        <w:rPr>
          <w:rFonts w:ascii="Times New Roman" w:eastAsia="Times New Roman" w:hAnsi="Times New Roman" w:cs="Times New Roman"/>
          <w:kern w:val="0"/>
          <w:sz w:val="24"/>
          <w:szCs w:val="24"/>
          <w:rtl/>
          <w14:ligatures w14:val="none"/>
        </w:rPr>
        <w:lastRenderedPageBreak/>
        <w:t>فرمولاسیون خاص این کرم به پوست کمک می‌کند تا از آثار ناخوشایند جوش‌ها مانند لکه‌های تیره و جوش‌های ریز عمقی جلوگیری کند. برخلاف بسیاری از محصولات ضد جوش دیگر، ضد جوش</w:t>
      </w:r>
      <w:r w:rsidRPr="00FC1DF7">
        <w:rPr>
          <w:rFonts w:ascii="Times New Roman" w:eastAsia="Times New Roman" w:hAnsi="Times New Roman" w:cs="Times New Roman"/>
          <w:kern w:val="0"/>
          <w:sz w:val="24"/>
          <w:szCs w:val="24"/>
          <w14:ligatures w14:val="none"/>
        </w:rPr>
        <w:t xml:space="preserve"> Neutrogena </w:t>
      </w:r>
      <w:r w:rsidRPr="00FC1DF7">
        <w:rPr>
          <w:rFonts w:ascii="Times New Roman" w:eastAsia="Times New Roman" w:hAnsi="Times New Roman" w:cs="Times New Roman"/>
          <w:kern w:val="0"/>
          <w:sz w:val="24"/>
          <w:szCs w:val="24"/>
          <w:rtl/>
          <w14:ligatures w14:val="none"/>
        </w:rPr>
        <w:t>غیر خشک کننده است و به پوست شما نرمی و لطافت می‌بخشد. همچنین، این ژل مناسب برای همه‌ی انواع پوست است و حاوی عناصر مغذی است که پوست را تغذیه کرده و سلامت آن را حفظ می‌کند. در نهایت، با استفاده منظم از آ شما می‌توانید پوستی سالم، صاف و بدون جوش داشته باشید. این محصول کمک می‌کند تا پوست شما پاک و تمیز باقی بماند و جلوی ظهور جوش‌های جدید و نقاط سیاه را بگیرد</w:t>
      </w:r>
      <w:r w:rsidRPr="00FC1DF7">
        <w:rPr>
          <w:rFonts w:ascii="Times New Roman" w:eastAsia="Times New Roman" w:hAnsi="Times New Roman" w:cs="Times New Roman"/>
          <w:kern w:val="0"/>
          <w:sz w:val="24"/>
          <w:szCs w:val="24"/>
          <w14:ligatures w14:val="none"/>
        </w:rPr>
        <w:t>.</w:t>
      </w:r>
    </w:p>
    <w:p w14:paraId="7D42E1DE" w14:textId="77777777" w:rsidR="00FC1DF7" w:rsidRDefault="00FC1DF7" w:rsidP="00FC1DF7">
      <w:pPr>
        <w:bidi/>
        <w:spacing w:before="100" w:beforeAutospacing="1" w:after="100" w:afterAutospacing="1" w:line="240" w:lineRule="auto"/>
        <w:rPr>
          <w:rFonts w:ascii="Times New Roman" w:eastAsia="Times New Roman" w:hAnsi="Times New Roman" w:cs="Times New Roman"/>
          <w:kern w:val="0"/>
          <w:sz w:val="24"/>
          <w:szCs w:val="24"/>
          <w:rtl/>
          <w14:ligatures w14:val="none"/>
        </w:rPr>
      </w:pPr>
      <w:r w:rsidRPr="00FC1DF7">
        <w:rPr>
          <w:rFonts w:ascii="Times New Roman" w:eastAsia="Times New Roman" w:hAnsi="Times New Roman" w:cs="Times New Roman"/>
          <w:kern w:val="0"/>
          <w:sz w:val="24"/>
          <w:szCs w:val="24"/>
          <w:rtl/>
          <w14:ligatures w14:val="none"/>
        </w:rPr>
        <w:t>همچنین، نوتروژینا به تولید محصولاتی با فرمولاسیون‌های مناسب برای انواع پوست متفاوت نیز توجه ویژه‌ای دارد. برند این امکان را به شما می‌دهد که محصولاتی که دقیقاً به نیازهای پوست خود می‌خورند را پیدا کنید. آیا پوست شما چرب، خشک، حساس یا ممکن است مشکلات دیگری داشته باشد؟ به همه این نیازهای ویژه نوتروژینا پاسخ می‌دهد و محصولاتی را در اختیار شما قرار می‌دهد که تأثیر مثبتی بر پوست شما داشته و مشکلات را بهبود بخشند. در نهایت، تجربه‌ی استفاده از محصولات نوتروژینا نشان داده است که این برند به نظرات و نیازهای مشتریان خود توجه می‌کند و تلاش می‌کند تا بهترین تجربه ممکن را برای آنها فراهم کند. با توجه به بازخوردهای مثبت مشتریان و جایزه‌ها و اعتبارهایی که برند دریافت کرده است، می‌توان اعتماد داشت که</w:t>
      </w:r>
      <w:r w:rsidRPr="00FC1DF7">
        <w:rPr>
          <w:rFonts w:ascii="Times New Roman" w:eastAsia="Times New Roman" w:hAnsi="Times New Roman" w:cs="Times New Roman"/>
          <w:kern w:val="0"/>
          <w:sz w:val="24"/>
          <w:szCs w:val="24"/>
          <w14:ligatures w14:val="none"/>
        </w:rPr>
        <w:t xml:space="preserve"> Neutrogena </w:t>
      </w:r>
      <w:r w:rsidRPr="00FC1DF7">
        <w:rPr>
          <w:rFonts w:ascii="Times New Roman" w:eastAsia="Times New Roman" w:hAnsi="Times New Roman" w:cs="Times New Roman"/>
          <w:kern w:val="0"/>
          <w:sz w:val="24"/>
          <w:szCs w:val="24"/>
          <w:rtl/>
          <w14:ligatures w14:val="none"/>
        </w:rPr>
        <w:t>یکی از بهترین برندهای مراقبت از پوست است که به شما کمک می‌کند تا پوستی سالم و زیبا داشته باشید</w:t>
      </w:r>
      <w:r w:rsidRPr="00FC1DF7">
        <w:rPr>
          <w:rFonts w:ascii="Times New Roman" w:eastAsia="Times New Roman" w:hAnsi="Times New Roman" w:cs="Times New Roman"/>
          <w:kern w:val="0"/>
          <w:sz w:val="24"/>
          <w:szCs w:val="24"/>
          <w14:ligatures w14:val="none"/>
        </w:rPr>
        <w:t>.</w:t>
      </w:r>
    </w:p>
    <w:p w14:paraId="6F2A0472" w14:textId="373070C5" w:rsidR="00176D45" w:rsidRDefault="00602252" w:rsidP="00602252">
      <w:pPr>
        <w:bidi/>
        <w:spacing w:before="100" w:beforeAutospacing="1" w:after="100" w:afterAutospacing="1" w:line="240" w:lineRule="auto"/>
      </w:pPr>
      <w:r>
        <w:rPr>
          <w:rFonts w:ascii="Times New Roman" w:eastAsia="Times New Roman" w:hAnsi="Times New Roman" w:cs="Times New Roman" w:hint="cs"/>
          <w:kern w:val="0"/>
          <w:sz w:val="24"/>
          <w:szCs w:val="24"/>
          <w:rtl/>
          <w14:ligatures w14:val="none"/>
        </w:rPr>
        <w:t xml:space="preserve">فروشگاه اینترنتی </w:t>
      </w:r>
      <w:r w:rsidRPr="00602252">
        <w:rPr>
          <w:rFonts w:ascii="Times New Roman" w:eastAsia="Times New Roman" w:hAnsi="Times New Roman" w:cs="Times New Roman"/>
          <w:kern w:val="0"/>
          <w:sz w:val="24"/>
          <w:szCs w:val="24"/>
          <w:rtl/>
          <w14:ligatures w14:val="none"/>
        </w:rPr>
        <w:t>هومهر با ب</w:t>
      </w:r>
      <w:r w:rsidRPr="00602252">
        <w:rPr>
          <w:rFonts w:ascii="Times New Roman" w:eastAsia="Times New Roman" w:hAnsi="Times New Roman" w:cs="Times New Roman" w:hint="cs"/>
          <w:kern w:val="0"/>
          <w:sz w:val="24"/>
          <w:szCs w:val="24"/>
          <w:rtl/>
          <w14:ligatures w14:val="none"/>
        </w:rPr>
        <w:t>ی</w:t>
      </w:r>
      <w:r w:rsidRPr="00602252">
        <w:rPr>
          <w:rFonts w:ascii="Times New Roman" w:eastAsia="Times New Roman" w:hAnsi="Times New Roman" w:cs="Times New Roman" w:hint="eastAsia"/>
          <w:kern w:val="0"/>
          <w:sz w:val="24"/>
          <w:szCs w:val="24"/>
          <w:rtl/>
          <w14:ligatures w14:val="none"/>
        </w:rPr>
        <w:t>ش</w:t>
      </w:r>
      <w:r w:rsidRPr="00602252">
        <w:rPr>
          <w:rFonts w:ascii="Times New Roman" w:eastAsia="Times New Roman" w:hAnsi="Times New Roman" w:cs="Times New Roman"/>
          <w:kern w:val="0"/>
          <w:sz w:val="24"/>
          <w:szCs w:val="24"/>
          <w:rtl/>
          <w14:ligatures w14:val="none"/>
        </w:rPr>
        <w:t xml:space="preserve"> از 20 سال سابقه فروش محصولات </w:t>
      </w:r>
      <w:r>
        <w:rPr>
          <w:rFonts w:ascii="Times New Roman" w:eastAsia="Times New Roman" w:hAnsi="Times New Roman" w:cs="Times New Roman" w:hint="cs"/>
          <w:kern w:val="0"/>
          <w:sz w:val="24"/>
          <w:szCs w:val="24"/>
          <w:rtl/>
          <w14:ligatures w14:val="none"/>
        </w:rPr>
        <w:t>پوستی</w:t>
      </w:r>
      <w:r w:rsidRPr="00602252">
        <w:rPr>
          <w:rFonts w:ascii="Times New Roman" w:eastAsia="Times New Roman" w:hAnsi="Times New Roman" w:cs="Times New Roman"/>
          <w:kern w:val="0"/>
          <w:sz w:val="24"/>
          <w:szCs w:val="24"/>
          <w:rtl/>
          <w14:ligatures w14:val="none"/>
        </w:rPr>
        <w:t>، به عنوان نما</w:t>
      </w:r>
      <w:r w:rsidRPr="00602252">
        <w:rPr>
          <w:rFonts w:ascii="Times New Roman" w:eastAsia="Times New Roman" w:hAnsi="Times New Roman" w:cs="Times New Roman" w:hint="cs"/>
          <w:kern w:val="0"/>
          <w:sz w:val="24"/>
          <w:szCs w:val="24"/>
          <w:rtl/>
          <w14:ligatures w14:val="none"/>
        </w:rPr>
        <w:t>ی</w:t>
      </w:r>
      <w:r w:rsidRPr="00602252">
        <w:rPr>
          <w:rFonts w:ascii="Times New Roman" w:eastAsia="Times New Roman" w:hAnsi="Times New Roman" w:cs="Times New Roman" w:hint="eastAsia"/>
          <w:kern w:val="0"/>
          <w:sz w:val="24"/>
          <w:szCs w:val="24"/>
          <w:rtl/>
          <w14:ligatures w14:val="none"/>
        </w:rPr>
        <w:t>ندگ</w:t>
      </w:r>
      <w:r w:rsidRPr="00602252">
        <w:rPr>
          <w:rFonts w:ascii="Times New Roman" w:eastAsia="Times New Roman" w:hAnsi="Times New Roman" w:cs="Times New Roman" w:hint="cs"/>
          <w:kern w:val="0"/>
          <w:sz w:val="24"/>
          <w:szCs w:val="24"/>
          <w:rtl/>
          <w14:ligatures w14:val="none"/>
        </w:rPr>
        <w:t>ی</w:t>
      </w:r>
      <w:r w:rsidRPr="00602252">
        <w:rPr>
          <w:rFonts w:ascii="Times New Roman" w:eastAsia="Times New Roman" w:hAnsi="Times New Roman" w:cs="Times New Roman"/>
          <w:kern w:val="0"/>
          <w:sz w:val="24"/>
          <w:szCs w:val="24"/>
          <w:rtl/>
          <w14:ligatures w14:val="none"/>
        </w:rPr>
        <w:t xml:space="preserve"> محصولات </w:t>
      </w:r>
      <w:r>
        <w:rPr>
          <w:rFonts w:ascii="Times New Roman" w:eastAsia="Times New Roman" w:hAnsi="Times New Roman" w:cs="Times New Roman" w:hint="cs"/>
          <w:kern w:val="0"/>
          <w:sz w:val="24"/>
          <w:szCs w:val="24"/>
          <w:rtl/>
          <w14:ligatures w14:val="none"/>
        </w:rPr>
        <w:t>نوتروژینا</w:t>
      </w:r>
      <w:r w:rsidRPr="00602252">
        <w:rPr>
          <w:rFonts w:ascii="Times New Roman" w:eastAsia="Times New Roman" w:hAnsi="Times New Roman" w:cs="Times New Roman"/>
          <w:kern w:val="0"/>
          <w:sz w:val="24"/>
          <w:szCs w:val="24"/>
          <w:rtl/>
          <w14:ligatures w14:val="none"/>
        </w:rPr>
        <w:t xml:space="preserve"> ، کالاها</w:t>
      </w:r>
      <w:r w:rsidRPr="00602252">
        <w:rPr>
          <w:rFonts w:ascii="Times New Roman" w:eastAsia="Times New Roman" w:hAnsi="Times New Roman" w:cs="Times New Roman" w:hint="cs"/>
          <w:kern w:val="0"/>
          <w:sz w:val="24"/>
          <w:szCs w:val="24"/>
          <w:rtl/>
          <w14:ligatures w14:val="none"/>
        </w:rPr>
        <w:t>ی</w:t>
      </w:r>
      <w:r w:rsidRPr="00602252">
        <w:rPr>
          <w:rFonts w:ascii="Times New Roman" w:eastAsia="Times New Roman" w:hAnsi="Times New Roman" w:cs="Times New Roman"/>
          <w:kern w:val="0"/>
          <w:sz w:val="24"/>
          <w:szCs w:val="24"/>
          <w:rtl/>
          <w14:ligatures w14:val="none"/>
        </w:rPr>
        <w:t xml:space="preserve"> ا</w:t>
      </w:r>
      <w:r w:rsidRPr="00602252">
        <w:rPr>
          <w:rFonts w:ascii="Times New Roman" w:eastAsia="Times New Roman" w:hAnsi="Times New Roman" w:cs="Times New Roman" w:hint="cs"/>
          <w:kern w:val="0"/>
          <w:sz w:val="24"/>
          <w:szCs w:val="24"/>
          <w:rtl/>
          <w14:ligatures w14:val="none"/>
        </w:rPr>
        <w:t>ی</w:t>
      </w:r>
      <w:r w:rsidRPr="00602252">
        <w:rPr>
          <w:rFonts w:ascii="Times New Roman" w:eastAsia="Times New Roman" w:hAnsi="Times New Roman" w:cs="Times New Roman" w:hint="eastAsia"/>
          <w:kern w:val="0"/>
          <w:sz w:val="24"/>
          <w:szCs w:val="24"/>
          <w:rtl/>
          <w14:ligatures w14:val="none"/>
        </w:rPr>
        <w:t>ن</w:t>
      </w:r>
      <w:r w:rsidRPr="00602252">
        <w:rPr>
          <w:rFonts w:ascii="Times New Roman" w:eastAsia="Times New Roman" w:hAnsi="Times New Roman" w:cs="Times New Roman"/>
          <w:kern w:val="0"/>
          <w:sz w:val="24"/>
          <w:szCs w:val="24"/>
          <w:rtl/>
          <w14:ligatures w14:val="none"/>
        </w:rPr>
        <w:t xml:space="preserve"> شرکت را در اخت</w:t>
      </w:r>
      <w:r w:rsidRPr="00602252">
        <w:rPr>
          <w:rFonts w:ascii="Times New Roman" w:eastAsia="Times New Roman" w:hAnsi="Times New Roman" w:cs="Times New Roman" w:hint="cs"/>
          <w:kern w:val="0"/>
          <w:sz w:val="24"/>
          <w:szCs w:val="24"/>
          <w:rtl/>
          <w14:ligatures w14:val="none"/>
        </w:rPr>
        <w:t>ی</w:t>
      </w:r>
      <w:r w:rsidRPr="00602252">
        <w:rPr>
          <w:rFonts w:ascii="Times New Roman" w:eastAsia="Times New Roman" w:hAnsi="Times New Roman" w:cs="Times New Roman" w:hint="eastAsia"/>
          <w:kern w:val="0"/>
          <w:sz w:val="24"/>
          <w:szCs w:val="24"/>
          <w:rtl/>
          <w14:ligatures w14:val="none"/>
        </w:rPr>
        <w:t>ار</w:t>
      </w:r>
      <w:r w:rsidRPr="00602252">
        <w:rPr>
          <w:rFonts w:ascii="Times New Roman" w:eastAsia="Times New Roman" w:hAnsi="Times New Roman" w:cs="Times New Roman"/>
          <w:kern w:val="0"/>
          <w:sz w:val="24"/>
          <w:szCs w:val="24"/>
          <w:rtl/>
          <w14:ligatures w14:val="none"/>
        </w:rPr>
        <w:t xml:space="preserve"> مشتر</w:t>
      </w:r>
      <w:r w:rsidRPr="00602252">
        <w:rPr>
          <w:rFonts w:ascii="Times New Roman" w:eastAsia="Times New Roman" w:hAnsi="Times New Roman" w:cs="Times New Roman" w:hint="cs"/>
          <w:kern w:val="0"/>
          <w:sz w:val="24"/>
          <w:szCs w:val="24"/>
          <w:rtl/>
          <w14:ligatures w14:val="none"/>
        </w:rPr>
        <w:t>ی</w:t>
      </w:r>
      <w:r w:rsidRPr="00602252">
        <w:rPr>
          <w:rFonts w:ascii="Times New Roman" w:eastAsia="Times New Roman" w:hAnsi="Times New Roman" w:cs="Times New Roman" w:hint="eastAsia"/>
          <w:kern w:val="0"/>
          <w:sz w:val="24"/>
          <w:szCs w:val="24"/>
          <w:rtl/>
          <w14:ligatures w14:val="none"/>
        </w:rPr>
        <w:t>ان</w:t>
      </w:r>
      <w:r w:rsidRPr="00602252">
        <w:rPr>
          <w:rFonts w:ascii="Times New Roman" w:eastAsia="Times New Roman" w:hAnsi="Times New Roman" w:cs="Times New Roman"/>
          <w:kern w:val="0"/>
          <w:sz w:val="24"/>
          <w:szCs w:val="24"/>
          <w:rtl/>
          <w14:ligatures w14:val="none"/>
        </w:rPr>
        <w:t xml:space="preserve"> </w:t>
      </w:r>
      <w:r>
        <w:rPr>
          <w:rFonts w:ascii="Times New Roman" w:eastAsia="Times New Roman" w:hAnsi="Times New Roman" w:cs="Times New Roman" w:hint="cs"/>
          <w:kern w:val="0"/>
          <w:sz w:val="24"/>
          <w:szCs w:val="24"/>
          <w:rtl/>
          <w14:ligatures w14:val="none"/>
        </w:rPr>
        <w:t>همیشگی</w:t>
      </w:r>
      <w:r w:rsidRPr="00602252">
        <w:rPr>
          <w:rFonts w:ascii="Times New Roman" w:eastAsia="Times New Roman" w:hAnsi="Times New Roman" w:cs="Times New Roman"/>
          <w:kern w:val="0"/>
          <w:sz w:val="24"/>
          <w:szCs w:val="24"/>
          <w:rtl/>
          <w14:ligatures w14:val="none"/>
        </w:rPr>
        <w:t xml:space="preserve"> ا</w:t>
      </w:r>
      <w:r w:rsidRPr="00602252">
        <w:rPr>
          <w:rFonts w:ascii="Times New Roman" w:eastAsia="Times New Roman" w:hAnsi="Times New Roman" w:cs="Times New Roman" w:hint="cs"/>
          <w:kern w:val="0"/>
          <w:sz w:val="24"/>
          <w:szCs w:val="24"/>
          <w:rtl/>
          <w14:ligatures w14:val="none"/>
        </w:rPr>
        <w:t>ی</w:t>
      </w:r>
      <w:r w:rsidRPr="00602252">
        <w:rPr>
          <w:rFonts w:ascii="Times New Roman" w:eastAsia="Times New Roman" w:hAnsi="Times New Roman" w:cs="Times New Roman" w:hint="eastAsia"/>
          <w:kern w:val="0"/>
          <w:sz w:val="24"/>
          <w:szCs w:val="24"/>
          <w:rtl/>
          <w14:ligatures w14:val="none"/>
        </w:rPr>
        <w:t>ن</w:t>
      </w:r>
      <w:r w:rsidRPr="00602252">
        <w:rPr>
          <w:rFonts w:ascii="Times New Roman" w:eastAsia="Times New Roman" w:hAnsi="Times New Roman" w:cs="Times New Roman"/>
          <w:kern w:val="0"/>
          <w:sz w:val="24"/>
          <w:szCs w:val="24"/>
          <w:rtl/>
          <w14:ligatures w14:val="none"/>
        </w:rPr>
        <w:t xml:space="preserve"> برند م</w:t>
      </w:r>
      <w:r w:rsidRPr="00602252">
        <w:rPr>
          <w:rFonts w:ascii="Times New Roman" w:eastAsia="Times New Roman" w:hAnsi="Times New Roman" w:cs="Times New Roman" w:hint="cs"/>
          <w:kern w:val="0"/>
          <w:sz w:val="24"/>
          <w:szCs w:val="24"/>
          <w:rtl/>
          <w14:ligatures w14:val="none"/>
        </w:rPr>
        <w:t>ی</w:t>
      </w:r>
      <w:r w:rsidRPr="00602252">
        <w:rPr>
          <w:rFonts w:ascii="Times New Roman" w:eastAsia="Times New Roman" w:hAnsi="Times New Roman" w:cs="Times New Roman"/>
          <w:kern w:val="0"/>
          <w:sz w:val="24"/>
          <w:szCs w:val="24"/>
          <w:rtl/>
          <w14:ligatures w14:val="none"/>
        </w:rPr>
        <w:t xml:space="preserve"> گذارد. خر</w:t>
      </w:r>
      <w:r w:rsidRPr="00602252">
        <w:rPr>
          <w:rFonts w:ascii="Times New Roman" w:eastAsia="Times New Roman" w:hAnsi="Times New Roman" w:cs="Times New Roman" w:hint="cs"/>
          <w:kern w:val="0"/>
          <w:sz w:val="24"/>
          <w:szCs w:val="24"/>
          <w:rtl/>
          <w14:ligatures w14:val="none"/>
        </w:rPr>
        <w:t>ی</w:t>
      </w:r>
      <w:r w:rsidRPr="00602252">
        <w:rPr>
          <w:rFonts w:ascii="Times New Roman" w:eastAsia="Times New Roman" w:hAnsi="Times New Roman" w:cs="Times New Roman" w:hint="eastAsia"/>
          <w:kern w:val="0"/>
          <w:sz w:val="24"/>
          <w:szCs w:val="24"/>
          <w:rtl/>
          <w14:ligatures w14:val="none"/>
        </w:rPr>
        <w:t>د</w:t>
      </w:r>
      <w:r w:rsidRPr="00602252">
        <w:rPr>
          <w:rFonts w:ascii="Times New Roman" w:eastAsia="Times New Roman" w:hAnsi="Times New Roman" w:cs="Times New Roman"/>
          <w:kern w:val="0"/>
          <w:sz w:val="24"/>
          <w:szCs w:val="24"/>
          <w:rtl/>
          <w14:ligatures w14:val="none"/>
        </w:rPr>
        <w:t xml:space="preserve"> از هومهر علاوه بر امت</w:t>
      </w:r>
      <w:r w:rsidRPr="00602252">
        <w:rPr>
          <w:rFonts w:ascii="Times New Roman" w:eastAsia="Times New Roman" w:hAnsi="Times New Roman" w:cs="Times New Roman" w:hint="cs"/>
          <w:kern w:val="0"/>
          <w:sz w:val="24"/>
          <w:szCs w:val="24"/>
          <w:rtl/>
          <w14:ligatures w14:val="none"/>
        </w:rPr>
        <w:t>ی</w:t>
      </w:r>
      <w:r w:rsidRPr="00602252">
        <w:rPr>
          <w:rFonts w:ascii="Times New Roman" w:eastAsia="Times New Roman" w:hAnsi="Times New Roman" w:cs="Times New Roman" w:hint="eastAsia"/>
          <w:kern w:val="0"/>
          <w:sz w:val="24"/>
          <w:szCs w:val="24"/>
          <w:rtl/>
          <w14:ligatures w14:val="none"/>
        </w:rPr>
        <w:t>ازات</w:t>
      </w:r>
      <w:r w:rsidRPr="00602252">
        <w:rPr>
          <w:rFonts w:ascii="Times New Roman" w:eastAsia="Times New Roman" w:hAnsi="Times New Roman" w:cs="Times New Roman" w:hint="cs"/>
          <w:kern w:val="0"/>
          <w:sz w:val="24"/>
          <w:szCs w:val="24"/>
          <w:rtl/>
          <w14:ligatures w14:val="none"/>
        </w:rPr>
        <w:t>ی</w:t>
      </w:r>
      <w:r w:rsidRPr="00602252">
        <w:rPr>
          <w:rFonts w:ascii="Times New Roman" w:eastAsia="Times New Roman" w:hAnsi="Times New Roman" w:cs="Times New Roman"/>
          <w:kern w:val="0"/>
          <w:sz w:val="24"/>
          <w:szCs w:val="24"/>
          <w:rtl/>
          <w14:ligatures w14:val="none"/>
        </w:rPr>
        <w:t xml:space="preserve"> همچون ق</w:t>
      </w:r>
      <w:r w:rsidRPr="00602252">
        <w:rPr>
          <w:rFonts w:ascii="Times New Roman" w:eastAsia="Times New Roman" w:hAnsi="Times New Roman" w:cs="Times New Roman" w:hint="cs"/>
          <w:kern w:val="0"/>
          <w:sz w:val="24"/>
          <w:szCs w:val="24"/>
          <w:rtl/>
          <w14:ligatures w14:val="none"/>
        </w:rPr>
        <w:t>ی</w:t>
      </w:r>
      <w:r w:rsidRPr="00602252">
        <w:rPr>
          <w:rFonts w:ascii="Times New Roman" w:eastAsia="Times New Roman" w:hAnsi="Times New Roman" w:cs="Times New Roman" w:hint="eastAsia"/>
          <w:kern w:val="0"/>
          <w:sz w:val="24"/>
          <w:szCs w:val="24"/>
          <w:rtl/>
          <w14:ligatures w14:val="none"/>
        </w:rPr>
        <w:t>مت</w:t>
      </w:r>
      <w:r w:rsidRPr="00602252">
        <w:rPr>
          <w:rFonts w:ascii="Times New Roman" w:eastAsia="Times New Roman" w:hAnsi="Times New Roman" w:cs="Times New Roman"/>
          <w:kern w:val="0"/>
          <w:sz w:val="24"/>
          <w:szCs w:val="24"/>
          <w:rtl/>
          <w14:ligatures w14:val="none"/>
        </w:rPr>
        <w:t xml:space="preserve"> مناسب، ضمانت اصالت و مشاوره پوست</w:t>
      </w:r>
      <w:r w:rsidRPr="00602252">
        <w:rPr>
          <w:rFonts w:ascii="Times New Roman" w:eastAsia="Times New Roman" w:hAnsi="Times New Roman" w:cs="Times New Roman" w:hint="cs"/>
          <w:kern w:val="0"/>
          <w:sz w:val="24"/>
          <w:szCs w:val="24"/>
          <w:rtl/>
          <w14:ligatures w14:val="none"/>
        </w:rPr>
        <w:t>ی</w:t>
      </w:r>
      <w:r w:rsidRPr="00602252">
        <w:rPr>
          <w:rFonts w:ascii="Times New Roman" w:eastAsia="Times New Roman" w:hAnsi="Times New Roman" w:cs="Times New Roman"/>
          <w:kern w:val="0"/>
          <w:sz w:val="24"/>
          <w:szCs w:val="24"/>
          <w:rtl/>
          <w14:ligatures w14:val="none"/>
        </w:rPr>
        <w:t xml:space="preserve"> کاملا را</w:t>
      </w:r>
      <w:r w:rsidRPr="00602252">
        <w:rPr>
          <w:rFonts w:ascii="Times New Roman" w:eastAsia="Times New Roman" w:hAnsi="Times New Roman" w:cs="Times New Roman" w:hint="cs"/>
          <w:kern w:val="0"/>
          <w:sz w:val="24"/>
          <w:szCs w:val="24"/>
          <w:rtl/>
          <w14:ligatures w14:val="none"/>
        </w:rPr>
        <w:t>ی</w:t>
      </w:r>
      <w:r w:rsidRPr="00602252">
        <w:rPr>
          <w:rFonts w:ascii="Times New Roman" w:eastAsia="Times New Roman" w:hAnsi="Times New Roman" w:cs="Times New Roman" w:hint="eastAsia"/>
          <w:kern w:val="0"/>
          <w:sz w:val="24"/>
          <w:szCs w:val="24"/>
          <w:rtl/>
          <w14:ligatures w14:val="none"/>
        </w:rPr>
        <w:t>گان،</w:t>
      </w:r>
      <w:r w:rsidRPr="00602252">
        <w:rPr>
          <w:rFonts w:ascii="Times New Roman" w:eastAsia="Times New Roman" w:hAnsi="Times New Roman" w:cs="Times New Roman"/>
          <w:kern w:val="0"/>
          <w:sz w:val="24"/>
          <w:szCs w:val="24"/>
          <w:rtl/>
          <w14:ligatures w14:val="none"/>
        </w:rPr>
        <w:t xml:space="preserve"> امت</w:t>
      </w:r>
      <w:r w:rsidRPr="00602252">
        <w:rPr>
          <w:rFonts w:ascii="Times New Roman" w:eastAsia="Times New Roman" w:hAnsi="Times New Roman" w:cs="Times New Roman" w:hint="cs"/>
          <w:kern w:val="0"/>
          <w:sz w:val="24"/>
          <w:szCs w:val="24"/>
          <w:rtl/>
          <w14:ligatures w14:val="none"/>
        </w:rPr>
        <w:t>ی</w:t>
      </w:r>
      <w:r w:rsidRPr="00602252">
        <w:rPr>
          <w:rFonts w:ascii="Times New Roman" w:eastAsia="Times New Roman" w:hAnsi="Times New Roman" w:cs="Times New Roman" w:hint="eastAsia"/>
          <w:kern w:val="0"/>
          <w:sz w:val="24"/>
          <w:szCs w:val="24"/>
          <w:rtl/>
          <w14:ligatures w14:val="none"/>
        </w:rPr>
        <w:t>از</w:t>
      </w:r>
      <w:r w:rsidRPr="00602252">
        <w:rPr>
          <w:rFonts w:ascii="Times New Roman" w:eastAsia="Times New Roman" w:hAnsi="Times New Roman" w:cs="Times New Roman"/>
          <w:kern w:val="0"/>
          <w:sz w:val="24"/>
          <w:szCs w:val="24"/>
          <w:rtl/>
          <w14:ligatures w14:val="none"/>
        </w:rPr>
        <w:t xml:space="preserve"> د</w:t>
      </w:r>
      <w:r w:rsidRPr="00602252">
        <w:rPr>
          <w:rFonts w:ascii="Times New Roman" w:eastAsia="Times New Roman" w:hAnsi="Times New Roman" w:cs="Times New Roman" w:hint="cs"/>
          <w:kern w:val="0"/>
          <w:sz w:val="24"/>
          <w:szCs w:val="24"/>
          <w:rtl/>
          <w14:ligatures w14:val="none"/>
        </w:rPr>
        <w:t>ی</w:t>
      </w:r>
      <w:r w:rsidRPr="00602252">
        <w:rPr>
          <w:rFonts w:ascii="Times New Roman" w:eastAsia="Times New Roman" w:hAnsi="Times New Roman" w:cs="Times New Roman" w:hint="eastAsia"/>
          <w:kern w:val="0"/>
          <w:sz w:val="24"/>
          <w:szCs w:val="24"/>
          <w:rtl/>
          <w14:ligatures w14:val="none"/>
        </w:rPr>
        <w:t>گر</w:t>
      </w:r>
      <w:r w:rsidRPr="00602252">
        <w:rPr>
          <w:rFonts w:ascii="Times New Roman" w:eastAsia="Times New Roman" w:hAnsi="Times New Roman" w:cs="Times New Roman" w:hint="cs"/>
          <w:kern w:val="0"/>
          <w:sz w:val="24"/>
          <w:szCs w:val="24"/>
          <w:rtl/>
          <w14:ligatures w14:val="none"/>
        </w:rPr>
        <w:t>ی</w:t>
      </w:r>
      <w:r w:rsidRPr="00602252">
        <w:rPr>
          <w:rFonts w:ascii="Times New Roman" w:eastAsia="Times New Roman" w:hAnsi="Times New Roman" w:cs="Times New Roman"/>
          <w:kern w:val="0"/>
          <w:sz w:val="24"/>
          <w:szCs w:val="24"/>
          <w:rtl/>
          <w14:ligatures w14:val="none"/>
        </w:rPr>
        <w:t xml:space="preserve"> هم دارد به نام گارانت</w:t>
      </w:r>
      <w:r w:rsidRPr="00602252">
        <w:rPr>
          <w:rFonts w:ascii="Times New Roman" w:eastAsia="Times New Roman" w:hAnsi="Times New Roman" w:cs="Times New Roman" w:hint="cs"/>
          <w:kern w:val="0"/>
          <w:sz w:val="24"/>
          <w:szCs w:val="24"/>
          <w:rtl/>
          <w14:ligatures w14:val="none"/>
        </w:rPr>
        <w:t>ی</w:t>
      </w:r>
      <w:r w:rsidRPr="00602252">
        <w:rPr>
          <w:rFonts w:ascii="Times New Roman" w:eastAsia="Times New Roman" w:hAnsi="Times New Roman" w:cs="Times New Roman"/>
          <w:kern w:val="0"/>
          <w:sz w:val="24"/>
          <w:szCs w:val="24"/>
          <w:rtl/>
          <w14:ligatures w14:val="none"/>
        </w:rPr>
        <w:t xml:space="preserve"> عودت کالا. ا</w:t>
      </w:r>
      <w:r w:rsidRPr="00602252">
        <w:rPr>
          <w:rFonts w:ascii="Times New Roman" w:eastAsia="Times New Roman" w:hAnsi="Times New Roman" w:cs="Times New Roman" w:hint="cs"/>
          <w:kern w:val="0"/>
          <w:sz w:val="24"/>
          <w:szCs w:val="24"/>
          <w:rtl/>
          <w14:ligatures w14:val="none"/>
        </w:rPr>
        <w:t>ی</w:t>
      </w:r>
      <w:r w:rsidRPr="00602252">
        <w:rPr>
          <w:rFonts w:ascii="Times New Roman" w:eastAsia="Times New Roman" w:hAnsi="Times New Roman" w:cs="Times New Roman" w:hint="eastAsia"/>
          <w:kern w:val="0"/>
          <w:sz w:val="24"/>
          <w:szCs w:val="24"/>
          <w:rtl/>
          <w14:ligatures w14:val="none"/>
        </w:rPr>
        <w:t>ن</w:t>
      </w:r>
      <w:r w:rsidRPr="00602252">
        <w:rPr>
          <w:rFonts w:ascii="Times New Roman" w:eastAsia="Times New Roman" w:hAnsi="Times New Roman" w:cs="Times New Roman"/>
          <w:kern w:val="0"/>
          <w:sz w:val="24"/>
          <w:szCs w:val="24"/>
          <w:rtl/>
          <w14:ligatures w14:val="none"/>
        </w:rPr>
        <w:t xml:space="preserve"> گارانت</w:t>
      </w:r>
      <w:r w:rsidRPr="00602252">
        <w:rPr>
          <w:rFonts w:ascii="Times New Roman" w:eastAsia="Times New Roman" w:hAnsi="Times New Roman" w:cs="Times New Roman" w:hint="cs"/>
          <w:kern w:val="0"/>
          <w:sz w:val="24"/>
          <w:szCs w:val="24"/>
          <w:rtl/>
          <w14:ligatures w14:val="none"/>
        </w:rPr>
        <w:t>ی</w:t>
      </w:r>
      <w:r w:rsidRPr="00602252">
        <w:rPr>
          <w:rFonts w:ascii="Times New Roman" w:eastAsia="Times New Roman" w:hAnsi="Times New Roman" w:cs="Times New Roman"/>
          <w:kern w:val="0"/>
          <w:sz w:val="24"/>
          <w:szCs w:val="24"/>
          <w:rtl/>
          <w14:ligatures w14:val="none"/>
        </w:rPr>
        <w:t xml:space="preserve"> به معنا</w:t>
      </w:r>
      <w:r w:rsidRPr="00602252">
        <w:rPr>
          <w:rFonts w:ascii="Times New Roman" w:eastAsia="Times New Roman" w:hAnsi="Times New Roman" w:cs="Times New Roman" w:hint="cs"/>
          <w:kern w:val="0"/>
          <w:sz w:val="24"/>
          <w:szCs w:val="24"/>
          <w:rtl/>
          <w14:ligatures w14:val="none"/>
        </w:rPr>
        <w:t>ی</w:t>
      </w:r>
      <w:r w:rsidRPr="00602252">
        <w:rPr>
          <w:rFonts w:ascii="Times New Roman" w:eastAsia="Times New Roman" w:hAnsi="Times New Roman" w:cs="Times New Roman"/>
          <w:kern w:val="0"/>
          <w:sz w:val="24"/>
          <w:szCs w:val="24"/>
          <w:rtl/>
          <w14:ligatures w14:val="none"/>
        </w:rPr>
        <w:t xml:space="preserve"> بازگشت کالا و تعو</w:t>
      </w:r>
      <w:r w:rsidRPr="00602252">
        <w:rPr>
          <w:rFonts w:ascii="Times New Roman" w:eastAsia="Times New Roman" w:hAnsi="Times New Roman" w:cs="Times New Roman" w:hint="cs"/>
          <w:kern w:val="0"/>
          <w:sz w:val="24"/>
          <w:szCs w:val="24"/>
          <w:rtl/>
          <w14:ligatures w14:val="none"/>
        </w:rPr>
        <w:t>ی</w:t>
      </w:r>
      <w:r w:rsidRPr="00602252">
        <w:rPr>
          <w:rFonts w:ascii="Times New Roman" w:eastAsia="Times New Roman" w:hAnsi="Times New Roman" w:cs="Times New Roman" w:hint="eastAsia"/>
          <w:kern w:val="0"/>
          <w:sz w:val="24"/>
          <w:szCs w:val="24"/>
          <w:rtl/>
          <w14:ligatures w14:val="none"/>
        </w:rPr>
        <w:t>ض</w:t>
      </w:r>
      <w:r w:rsidRPr="00602252">
        <w:rPr>
          <w:rFonts w:ascii="Times New Roman" w:eastAsia="Times New Roman" w:hAnsi="Times New Roman" w:cs="Times New Roman"/>
          <w:kern w:val="0"/>
          <w:sz w:val="24"/>
          <w:szCs w:val="24"/>
          <w:rtl/>
          <w14:ligatures w14:val="none"/>
        </w:rPr>
        <w:t xml:space="preserve"> ان با محصول جد</w:t>
      </w:r>
      <w:r w:rsidRPr="00602252">
        <w:rPr>
          <w:rFonts w:ascii="Times New Roman" w:eastAsia="Times New Roman" w:hAnsi="Times New Roman" w:cs="Times New Roman" w:hint="cs"/>
          <w:kern w:val="0"/>
          <w:sz w:val="24"/>
          <w:szCs w:val="24"/>
          <w:rtl/>
          <w14:ligatures w14:val="none"/>
        </w:rPr>
        <w:t>ی</w:t>
      </w:r>
      <w:r w:rsidRPr="00602252">
        <w:rPr>
          <w:rFonts w:ascii="Times New Roman" w:eastAsia="Times New Roman" w:hAnsi="Times New Roman" w:cs="Times New Roman" w:hint="eastAsia"/>
          <w:kern w:val="0"/>
          <w:sz w:val="24"/>
          <w:szCs w:val="24"/>
          <w:rtl/>
          <w14:ligatures w14:val="none"/>
        </w:rPr>
        <w:t>د</w:t>
      </w:r>
      <w:r w:rsidRPr="00602252">
        <w:rPr>
          <w:rFonts w:ascii="Times New Roman" w:eastAsia="Times New Roman" w:hAnsi="Times New Roman" w:cs="Times New Roman"/>
          <w:kern w:val="0"/>
          <w:sz w:val="24"/>
          <w:szCs w:val="24"/>
          <w:rtl/>
          <w14:ligatures w14:val="none"/>
        </w:rPr>
        <w:t xml:space="preserve"> و بدون ا</w:t>
      </w:r>
      <w:r w:rsidRPr="00602252">
        <w:rPr>
          <w:rFonts w:ascii="Times New Roman" w:eastAsia="Times New Roman" w:hAnsi="Times New Roman" w:cs="Times New Roman" w:hint="cs"/>
          <w:kern w:val="0"/>
          <w:sz w:val="24"/>
          <w:szCs w:val="24"/>
          <w:rtl/>
          <w14:ligatures w14:val="none"/>
        </w:rPr>
        <w:t>ی</w:t>
      </w:r>
      <w:r w:rsidRPr="00602252">
        <w:rPr>
          <w:rFonts w:ascii="Times New Roman" w:eastAsia="Times New Roman" w:hAnsi="Times New Roman" w:cs="Times New Roman" w:hint="eastAsia"/>
          <w:kern w:val="0"/>
          <w:sz w:val="24"/>
          <w:szCs w:val="24"/>
          <w:rtl/>
          <w14:ligatures w14:val="none"/>
        </w:rPr>
        <w:t>راد</w:t>
      </w:r>
      <w:r w:rsidRPr="00602252">
        <w:rPr>
          <w:rFonts w:ascii="Times New Roman" w:eastAsia="Times New Roman" w:hAnsi="Times New Roman" w:cs="Times New Roman"/>
          <w:kern w:val="0"/>
          <w:sz w:val="24"/>
          <w:szCs w:val="24"/>
          <w:rtl/>
          <w14:ligatures w14:val="none"/>
        </w:rPr>
        <w:t xml:space="preserve"> است </w:t>
      </w:r>
      <w:r>
        <w:rPr>
          <w:rFonts w:ascii="Times New Roman" w:eastAsia="Times New Roman" w:hAnsi="Times New Roman" w:cs="Times New Roman" w:hint="cs"/>
          <w:kern w:val="0"/>
          <w:sz w:val="24"/>
          <w:szCs w:val="24"/>
          <w:rtl/>
          <w14:ligatures w14:val="none"/>
        </w:rPr>
        <w:t>که خرید را برای شما راحت تر و ایمن تر خواهد کرد.</w:t>
      </w:r>
    </w:p>
    <w:sectPr w:rsidR="00176D45">
      <w:headerReference w:type="even" r:id="rId13"/>
      <w:headerReference w:type="default" r:id="rId14"/>
      <w:footerReference w:type="even" r:id="rId15"/>
      <w:footerReference w:type="default" r:id="rId16"/>
      <w:headerReference w:type="first" r:id="rId17"/>
      <w:footerReference w:type="first" r:id="rId18"/>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BD18A1" w14:textId="77777777" w:rsidR="00EB1A8C" w:rsidRDefault="00EB1A8C" w:rsidP="00FC1DF7">
      <w:pPr>
        <w:spacing w:after="0" w:line="240" w:lineRule="auto"/>
      </w:pPr>
      <w:r>
        <w:separator/>
      </w:r>
    </w:p>
  </w:endnote>
  <w:endnote w:type="continuationSeparator" w:id="0">
    <w:p w14:paraId="49493ED8" w14:textId="77777777" w:rsidR="00EB1A8C" w:rsidRDefault="00EB1A8C" w:rsidP="00FC1DF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9A13F2" w14:textId="77777777" w:rsidR="00FC1DF7" w:rsidRDefault="00FC1DF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BA3B0B" w14:textId="77777777" w:rsidR="00FC1DF7" w:rsidRDefault="00FC1DF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EAB887" w14:textId="77777777" w:rsidR="00FC1DF7" w:rsidRDefault="00FC1DF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E3B9D9" w14:textId="77777777" w:rsidR="00EB1A8C" w:rsidRDefault="00EB1A8C" w:rsidP="00FC1DF7">
      <w:pPr>
        <w:spacing w:after="0" w:line="240" w:lineRule="auto"/>
      </w:pPr>
      <w:r>
        <w:separator/>
      </w:r>
    </w:p>
  </w:footnote>
  <w:footnote w:type="continuationSeparator" w:id="0">
    <w:p w14:paraId="6103012B" w14:textId="77777777" w:rsidR="00EB1A8C" w:rsidRDefault="00EB1A8C" w:rsidP="00FC1DF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3CD1CE" w14:textId="77777777" w:rsidR="00FC1DF7" w:rsidRDefault="00FC1DF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CellMar>
        <w:left w:w="0" w:type="dxa"/>
        <w:right w:w="0" w:type="dxa"/>
      </w:tblCellMar>
      <w:tblLook w:val="04A0" w:firstRow="1" w:lastRow="0" w:firstColumn="1" w:lastColumn="0" w:noHBand="0" w:noVBand="1"/>
    </w:tblPr>
    <w:tblGrid>
      <w:gridCol w:w="3120"/>
      <w:gridCol w:w="3121"/>
      <w:gridCol w:w="3119"/>
    </w:tblGrid>
    <w:tr w:rsidR="00FC1DF7" w14:paraId="24757525" w14:textId="77777777">
      <w:trPr>
        <w:trHeight w:val="720"/>
      </w:trPr>
      <w:tc>
        <w:tcPr>
          <w:tcW w:w="1667" w:type="pct"/>
        </w:tcPr>
        <w:p w14:paraId="53A4E5D9" w14:textId="77777777" w:rsidR="00FC1DF7" w:rsidRDefault="00FC1DF7">
          <w:pPr>
            <w:pStyle w:val="Header"/>
            <w:tabs>
              <w:tab w:val="clear" w:pos="4680"/>
              <w:tab w:val="clear" w:pos="9360"/>
            </w:tabs>
            <w:rPr>
              <w:color w:val="4472C4" w:themeColor="accent1"/>
            </w:rPr>
          </w:pPr>
        </w:p>
      </w:tc>
      <w:tc>
        <w:tcPr>
          <w:tcW w:w="1667" w:type="pct"/>
        </w:tcPr>
        <w:p w14:paraId="7812991C" w14:textId="77777777" w:rsidR="00FC1DF7" w:rsidRDefault="00FC1DF7">
          <w:pPr>
            <w:pStyle w:val="Header"/>
            <w:tabs>
              <w:tab w:val="clear" w:pos="4680"/>
              <w:tab w:val="clear" w:pos="9360"/>
            </w:tabs>
            <w:jc w:val="center"/>
            <w:rPr>
              <w:color w:val="4472C4" w:themeColor="accent1"/>
            </w:rPr>
          </w:pPr>
        </w:p>
      </w:tc>
      <w:tc>
        <w:tcPr>
          <w:tcW w:w="1666" w:type="pct"/>
        </w:tcPr>
        <w:p w14:paraId="7C88BADC" w14:textId="77777777" w:rsidR="00FC1DF7" w:rsidRDefault="00FC1DF7">
          <w:pPr>
            <w:pStyle w:val="Header"/>
            <w:tabs>
              <w:tab w:val="clear" w:pos="4680"/>
              <w:tab w:val="clear" w:pos="9360"/>
            </w:tabs>
            <w:jc w:val="right"/>
            <w:rPr>
              <w:color w:val="4472C4" w:themeColor="accent1"/>
            </w:rPr>
          </w:pPr>
          <w:r>
            <w:rPr>
              <w:color w:val="4472C4" w:themeColor="accent1"/>
              <w:sz w:val="24"/>
              <w:szCs w:val="24"/>
            </w:rPr>
            <w:fldChar w:fldCharType="begin"/>
          </w:r>
          <w:r>
            <w:rPr>
              <w:color w:val="4472C4" w:themeColor="accent1"/>
              <w:sz w:val="24"/>
              <w:szCs w:val="24"/>
            </w:rPr>
            <w:instrText xml:space="preserve"> PAGE   \* MERGEFORMAT </w:instrText>
          </w:r>
          <w:r>
            <w:rPr>
              <w:color w:val="4472C4" w:themeColor="accent1"/>
              <w:sz w:val="24"/>
              <w:szCs w:val="24"/>
            </w:rPr>
            <w:fldChar w:fldCharType="separate"/>
          </w:r>
          <w:r>
            <w:rPr>
              <w:noProof/>
              <w:color w:val="4472C4" w:themeColor="accent1"/>
              <w:sz w:val="24"/>
              <w:szCs w:val="24"/>
            </w:rPr>
            <w:t>0</w:t>
          </w:r>
          <w:r>
            <w:rPr>
              <w:color w:val="4472C4" w:themeColor="accent1"/>
              <w:sz w:val="24"/>
              <w:szCs w:val="24"/>
            </w:rPr>
            <w:fldChar w:fldCharType="end"/>
          </w:r>
        </w:p>
      </w:tc>
    </w:tr>
  </w:tbl>
  <w:p w14:paraId="60EECFC3" w14:textId="77777777" w:rsidR="00FC1DF7" w:rsidRDefault="00FC1DF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CB2AB1" w14:textId="77777777" w:rsidR="00FC1DF7" w:rsidRDefault="00FC1DF7">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3590"/>
    <w:rsid w:val="00176D45"/>
    <w:rsid w:val="002327DB"/>
    <w:rsid w:val="00582658"/>
    <w:rsid w:val="00602252"/>
    <w:rsid w:val="0067045C"/>
    <w:rsid w:val="00C92657"/>
    <w:rsid w:val="00EB1A8C"/>
    <w:rsid w:val="00F93590"/>
    <w:rsid w:val="00FC1DF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78BD42"/>
  <w15:chartTrackingRefBased/>
  <w15:docId w15:val="{AF2AA8B1-A2E9-4C63-988A-42F05CC359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basedOn w:val="Normal"/>
    <w:link w:val="Heading2Char"/>
    <w:uiPriority w:val="9"/>
    <w:qFormat/>
    <w:rsid w:val="00FC1DF7"/>
    <w:pPr>
      <w:spacing w:before="100" w:beforeAutospacing="1" w:after="100" w:afterAutospacing="1" w:line="240" w:lineRule="auto"/>
      <w:outlineLvl w:val="1"/>
    </w:pPr>
    <w:rPr>
      <w:rFonts w:ascii="Times New Roman" w:eastAsia="Times New Roman" w:hAnsi="Times New Roman" w:cs="Times New Roman"/>
      <w:b/>
      <w:bCs/>
      <w:kern w:val="0"/>
      <w:sz w:val="36"/>
      <w:szCs w:val="36"/>
      <w14:ligatures w14:val="none"/>
    </w:rPr>
  </w:style>
  <w:style w:type="paragraph" w:styleId="Heading3">
    <w:name w:val="heading 3"/>
    <w:basedOn w:val="Normal"/>
    <w:link w:val="Heading3Char"/>
    <w:uiPriority w:val="9"/>
    <w:qFormat/>
    <w:rsid w:val="00FC1DF7"/>
    <w:pPr>
      <w:spacing w:before="100" w:beforeAutospacing="1" w:after="100" w:afterAutospacing="1" w:line="240" w:lineRule="auto"/>
      <w:outlineLvl w:val="2"/>
    </w:pPr>
    <w:rPr>
      <w:rFonts w:ascii="Times New Roman" w:eastAsia="Times New Roman" w:hAnsi="Times New Roman" w:cs="Times New Roman"/>
      <w:b/>
      <w:bCs/>
      <w:kern w:val="0"/>
      <w:sz w:val="27"/>
      <w:szCs w:val="27"/>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FC1DF7"/>
    <w:rPr>
      <w:rFonts w:ascii="Times New Roman" w:eastAsia="Times New Roman" w:hAnsi="Times New Roman" w:cs="Times New Roman"/>
      <w:b/>
      <w:bCs/>
      <w:kern w:val="0"/>
      <w:sz w:val="36"/>
      <w:szCs w:val="36"/>
      <w14:ligatures w14:val="none"/>
    </w:rPr>
  </w:style>
  <w:style w:type="character" w:customStyle="1" w:styleId="Heading3Char">
    <w:name w:val="Heading 3 Char"/>
    <w:basedOn w:val="DefaultParagraphFont"/>
    <w:link w:val="Heading3"/>
    <w:uiPriority w:val="9"/>
    <w:rsid w:val="00FC1DF7"/>
    <w:rPr>
      <w:rFonts w:ascii="Times New Roman" w:eastAsia="Times New Roman" w:hAnsi="Times New Roman" w:cs="Times New Roman"/>
      <w:b/>
      <w:bCs/>
      <w:kern w:val="0"/>
      <w:sz w:val="27"/>
      <w:szCs w:val="27"/>
      <w14:ligatures w14:val="none"/>
    </w:rPr>
  </w:style>
  <w:style w:type="paragraph" w:styleId="NormalWeb">
    <w:name w:val="Normal (Web)"/>
    <w:basedOn w:val="Normal"/>
    <w:uiPriority w:val="99"/>
    <w:semiHidden/>
    <w:unhideWhenUsed/>
    <w:rsid w:val="00FC1DF7"/>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styleId="Hyperlink">
    <w:name w:val="Hyperlink"/>
    <w:basedOn w:val="DefaultParagraphFont"/>
    <w:uiPriority w:val="99"/>
    <w:semiHidden/>
    <w:unhideWhenUsed/>
    <w:rsid w:val="00FC1DF7"/>
    <w:rPr>
      <w:color w:val="0000FF"/>
      <w:u w:val="single"/>
    </w:rPr>
  </w:style>
  <w:style w:type="paragraph" w:styleId="Header">
    <w:name w:val="header"/>
    <w:basedOn w:val="Normal"/>
    <w:link w:val="HeaderChar"/>
    <w:uiPriority w:val="99"/>
    <w:unhideWhenUsed/>
    <w:rsid w:val="00FC1DF7"/>
    <w:pPr>
      <w:tabs>
        <w:tab w:val="center" w:pos="4680"/>
        <w:tab w:val="right" w:pos="9360"/>
      </w:tabs>
      <w:spacing w:after="0" w:line="240" w:lineRule="auto"/>
    </w:pPr>
  </w:style>
  <w:style w:type="character" w:customStyle="1" w:styleId="HeaderChar">
    <w:name w:val="Header Char"/>
    <w:basedOn w:val="DefaultParagraphFont"/>
    <w:link w:val="Header"/>
    <w:uiPriority w:val="99"/>
    <w:rsid w:val="00FC1DF7"/>
  </w:style>
  <w:style w:type="paragraph" w:styleId="Footer">
    <w:name w:val="footer"/>
    <w:basedOn w:val="Normal"/>
    <w:link w:val="FooterChar"/>
    <w:uiPriority w:val="99"/>
    <w:unhideWhenUsed/>
    <w:rsid w:val="00FC1DF7"/>
    <w:pPr>
      <w:tabs>
        <w:tab w:val="center" w:pos="4680"/>
        <w:tab w:val="right" w:pos="9360"/>
      </w:tabs>
      <w:spacing w:after="0" w:line="240" w:lineRule="auto"/>
    </w:pPr>
  </w:style>
  <w:style w:type="character" w:customStyle="1" w:styleId="FooterChar">
    <w:name w:val="Footer Char"/>
    <w:basedOn w:val="DefaultParagraphFont"/>
    <w:link w:val="Footer"/>
    <w:uiPriority w:val="99"/>
    <w:rsid w:val="00FC1DF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727318">
      <w:bodyDiv w:val="1"/>
      <w:marLeft w:val="0"/>
      <w:marRight w:val="0"/>
      <w:marTop w:val="0"/>
      <w:marBottom w:val="0"/>
      <w:divBdr>
        <w:top w:val="none" w:sz="0" w:space="0" w:color="auto"/>
        <w:left w:val="none" w:sz="0" w:space="0" w:color="auto"/>
        <w:bottom w:val="none" w:sz="0" w:space="0" w:color="auto"/>
        <w:right w:val="none" w:sz="0" w:space="0" w:color="auto"/>
      </w:divBdr>
    </w:div>
    <w:div w:id="354968507">
      <w:bodyDiv w:val="1"/>
      <w:marLeft w:val="0"/>
      <w:marRight w:val="0"/>
      <w:marTop w:val="0"/>
      <w:marBottom w:val="0"/>
      <w:divBdr>
        <w:top w:val="none" w:sz="0" w:space="0" w:color="auto"/>
        <w:left w:val="none" w:sz="0" w:space="0" w:color="auto"/>
        <w:bottom w:val="none" w:sz="0" w:space="0" w:color="auto"/>
        <w:right w:val="none" w:sz="0" w:space="0" w:color="auto"/>
      </w:divBdr>
      <w:divsChild>
        <w:div w:id="181594688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ettings" Target="settings.xml"/><Relationship Id="rId7" Type="http://schemas.openxmlformats.org/officeDocument/2006/relationships/hyperlink" Target="https://homehr.ir/brand/neutrogena" TargetMode="External"/><Relationship Id="rId12" Type="http://schemas.openxmlformats.org/officeDocument/2006/relationships/hyperlink" Target="https://homehr.ir/product/&#1688;&#1604;-&#1590;&#1583;-&#1580;&#1608;&#1588;-&#1606;&#1608;&#1578;&#1585;&#1608;&#1688;&#1740;&#1606;&#1575;-15-&#1605;&#1740;&#1604;-neutrogena" TargetMode="External"/><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3.jp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hyperlink" Target="https://homehr.ir/product/&#1688;&#1604;-&#1705;&#1585;&#1605;-&#1570;&#1576;&#1585;&#1587;&#1575;&#1606;-&#1606;&#1608;&#1578;&#1585;&#1608;&#1688;&#1740;&#1606;&#1575;-&#1605;&#1583;&#1604;-&#1607;&#1740;&#1583;&#1585;&#1575;-&#1576;&#1608;&#1587;&#1578;-&#1581;&#1580;&#1605;-50-&#1605;&#1740;&#1604;"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F3960A-6937-4187-A2C9-6D3AB417CF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5</Pages>
  <Words>1041</Words>
  <Characters>5940</Characters>
  <Application>Microsoft Office Word</Application>
  <DocSecurity>0</DocSecurity>
  <Lines>49</Lines>
  <Paragraphs>13</Paragraphs>
  <ScaleCrop>false</ScaleCrop>
  <Company/>
  <LinksUpToDate>false</LinksUpToDate>
  <CharactersWithSpaces>6968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Asaidea.ir</dc:creator>
  <cp:keywords/>
  <dc:description/>
  <cp:lastModifiedBy>Asaidea.ir</cp:lastModifiedBy>
  <cp:revision>4</cp:revision>
  <dcterms:created xsi:type="dcterms:W3CDTF">2023-08-12T10:22:00Z</dcterms:created>
  <dcterms:modified xsi:type="dcterms:W3CDTF">2023-08-13T12:38:00Z</dcterms:modified>
</cp:coreProperties>
</file>